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gliatabella"/>
        <w:tblW w:w="0" w:type="auto"/>
        <w:tblLook w:val="04A0" w:firstRow="1" w:lastRow="0" w:firstColumn="1" w:lastColumn="0" w:noHBand="0" w:noVBand="1"/>
      </w:tblPr>
      <w:tblGrid>
        <w:gridCol w:w="562"/>
        <w:gridCol w:w="9066"/>
      </w:tblGrid>
      <w:tr w:rsidR="008D1D75" w:rsidRPr="00276F7C" w:rsidTr="007E4B0E">
        <w:tc>
          <w:tcPr>
            <w:tcW w:w="9628" w:type="dxa"/>
            <w:gridSpan w:val="2"/>
          </w:tcPr>
          <w:p w:rsidR="008D1D75" w:rsidRPr="00276F7C" w:rsidRDefault="008D1D75" w:rsidP="008D1D75">
            <w:pPr>
              <w:autoSpaceDE w:val="0"/>
              <w:autoSpaceDN w:val="0"/>
              <w:adjustRightInd w:val="0"/>
              <w:jc w:val="center"/>
              <w:rPr>
                <w:rFonts w:cstheme="minorHAnsi"/>
                <w:iCs/>
                <w:sz w:val="21"/>
                <w:szCs w:val="21"/>
              </w:rPr>
            </w:pPr>
            <w:r w:rsidRPr="00276F7C">
              <w:rPr>
                <w:rFonts w:cstheme="minorHAnsi"/>
                <w:sz w:val="21"/>
                <w:szCs w:val="21"/>
              </w:rPr>
              <w:t xml:space="preserve">Sicurezza gas | </w:t>
            </w:r>
            <w:r w:rsidRPr="00276F7C">
              <w:rPr>
                <w:rFonts w:cstheme="minorHAnsi"/>
                <w:iCs/>
                <w:sz w:val="21"/>
                <w:szCs w:val="21"/>
              </w:rPr>
              <w:t xml:space="preserve">Gas </w:t>
            </w:r>
            <w:proofErr w:type="spellStart"/>
            <w:r w:rsidRPr="00276F7C">
              <w:rPr>
                <w:rFonts w:cstheme="minorHAnsi"/>
                <w:iCs/>
                <w:sz w:val="21"/>
                <w:szCs w:val="21"/>
              </w:rPr>
              <w:t>Safety</w:t>
            </w:r>
            <w:proofErr w:type="spellEnd"/>
          </w:p>
          <w:p w:rsidR="008D1D75" w:rsidRPr="00276F7C" w:rsidRDefault="008D1D75" w:rsidP="008D1D75">
            <w:pPr>
              <w:jc w:val="center"/>
              <w:rPr>
                <w:sz w:val="15"/>
                <w:szCs w:val="15"/>
              </w:rPr>
            </w:pPr>
            <w:r w:rsidRPr="00276F7C">
              <w:rPr>
                <w:rFonts w:cstheme="minorHAnsi"/>
                <w:sz w:val="15"/>
                <w:szCs w:val="15"/>
              </w:rPr>
              <w:t xml:space="preserve">Uso civile | </w:t>
            </w:r>
            <w:proofErr w:type="spellStart"/>
            <w:r w:rsidRPr="00276F7C">
              <w:rPr>
                <w:rFonts w:cstheme="minorHAnsi"/>
                <w:iCs/>
                <w:sz w:val="15"/>
                <w:szCs w:val="15"/>
              </w:rPr>
              <w:t>Domestic</w:t>
            </w:r>
            <w:proofErr w:type="spellEnd"/>
            <w:r w:rsidRPr="00276F7C">
              <w:rPr>
                <w:rFonts w:cstheme="minorHAnsi"/>
                <w:iCs/>
                <w:sz w:val="15"/>
                <w:szCs w:val="15"/>
              </w:rPr>
              <w:t xml:space="preserve"> use</w:t>
            </w:r>
          </w:p>
        </w:tc>
      </w:tr>
      <w:tr w:rsidR="008D1D75" w:rsidRPr="00276F7C" w:rsidTr="008D1D75">
        <w:tc>
          <w:tcPr>
            <w:tcW w:w="562" w:type="dxa"/>
          </w:tcPr>
          <w:p w:rsidR="008D1D75" w:rsidRPr="00276F7C" w:rsidRDefault="008D1D75">
            <w:pPr>
              <w:rPr>
                <w:sz w:val="15"/>
                <w:szCs w:val="15"/>
              </w:rPr>
            </w:pPr>
            <w:r w:rsidRPr="00276F7C">
              <w:rPr>
                <w:sz w:val="15"/>
                <w:szCs w:val="15"/>
              </w:rPr>
              <w:t>IT</w:t>
            </w:r>
          </w:p>
        </w:tc>
        <w:tc>
          <w:tcPr>
            <w:tcW w:w="9066" w:type="dxa"/>
          </w:tcPr>
          <w:p w:rsidR="008D1D75" w:rsidRPr="00276F7C" w:rsidRDefault="001B75B0" w:rsidP="005D33F1">
            <w:pPr>
              <w:rPr>
                <w:sz w:val="15"/>
                <w:szCs w:val="15"/>
              </w:rPr>
            </w:pPr>
            <w:r w:rsidRPr="00276F7C">
              <w:rPr>
                <w:sz w:val="15"/>
                <w:szCs w:val="15"/>
              </w:rPr>
              <w:t xml:space="preserve">Pensati per la sicurezza degli ambienti domestici, i rilevatori della linea </w:t>
            </w:r>
            <w:r w:rsidRPr="00276F7C">
              <w:rPr>
                <w:i/>
                <w:sz w:val="15"/>
                <w:szCs w:val="15"/>
              </w:rPr>
              <w:t>Uso civile</w:t>
            </w:r>
            <w:r w:rsidR="005D33F1" w:rsidRPr="00276F7C">
              <w:rPr>
                <w:sz w:val="15"/>
                <w:szCs w:val="15"/>
              </w:rPr>
              <w:t xml:space="preserve"> proteggono le nostre </w:t>
            </w:r>
            <w:r w:rsidRPr="00276F7C">
              <w:rPr>
                <w:sz w:val="15"/>
                <w:szCs w:val="15"/>
              </w:rPr>
              <w:t xml:space="preserve">famiglie dalla presenza di sostanze </w:t>
            </w:r>
            <w:r w:rsidR="00DB34D0" w:rsidRPr="00276F7C">
              <w:rPr>
                <w:sz w:val="15"/>
                <w:szCs w:val="15"/>
              </w:rPr>
              <w:t xml:space="preserve">nocive </w:t>
            </w:r>
            <w:r w:rsidRPr="00276F7C">
              <w:rPr>
                <w:sz w:val="15"/>
                <w:szCs w:val="15"/>
              </w:rPr>
              <w:t>o infiammabili.</w:t>
            </w:r>
            <w:r w:rsidR="004473B8" w:rsidRPr="00276F7C">
              <w:rPr>
                <w:sz w:val="15"/>
                <w:szCs w:val="15"/>
              </w:rPr>
              <w:t xml:space="preserve"> Sono proposte soluzioni per ogni esigenza, </w:t>
            </w:r>
            <w:r w:rsidR="001C3487" w:rsidRPr="00276F7C">
              <w:rPr>
                <w:sz w:val="15"/>
                <w:szCs w:val="15"/>
              </w:rPr>
              <w:t xml:space="preserve">dal design funzionale, </w:t>
            </w:r>
            <w:r w:rsidR="004473B8" w:rsidRPr="00276F7C">
              <w:rPr>
                <w:sz w:val="15"/>
                <w:szCs w:val="15"/>
              </w:rPr>
              <w:t>per una perfetta fusione con ogni ambiente.</w:t>
            </w:r>
          </w:p>
        </w:tc>
      </w:tr>
      <w:tr w:rsidR="008D1D75" w:rsidRPr="000456AE" w:rsidTr="00FE4F15">
        <w:trPr>
          <w:trHeight w:val="295"/>
        </w:trPr>
        <w:tc>
          <w:tcPr>
            <w:tcW w:w="562" w:type="dxa"/>
          </w:tcPr>
          <w:p w:rsidR="008D1D75" w:rsidRPr="00276F7C" w:rsidRDefault="008D1D75">
            <w:pPr>
              <w:rPr>
                <w:sz w:val="15"/>
                <w:szCs w:val="15"/>
              </w:rPr>
            </w:pPr>
            <w:r w:rsidRPr="00276F7C">
              <w:rPr>
                <w:sz w:val="15"/>
                <w:szCs w:val="15"/>
              </w:rPr>
              <w:t>EN</w:t>
            </w:r>
          </w:p>
        </w:tc>
        <w:tc>
          <w:tcPr>
            <w:tcW w:w="9066" w:type="dxa"/>
          </w:tcPr>
          <w:p w:rsidR="008D1D75" w:rsidRPr="00FE4F15" w:rsidRDefault="003F5409" w:rsidP="003F63BF">
            <w:pPr>
              <w:rPr>
                <w:sz w:val="15"/>
                <w:szCs w:val="15"/>
                <w:lang w:val="en-GB"/>
              </w:rPr>
            </w:pPr>
            <w:proofErr w:type="gramStart"/>
            <w:r w:rsidRPr="003F5409">
              <w:rPr>
                <w:sz w:val="15"/>
                <w:szCs w:val="15"/>
                <w:lang w:val="en-GB"/>
              </w:rPr>
              <w:t>planned</w:t>
            </w:r>
            <w:proofErr w:type="gramEnd"/>
            <w:r w:rsidR="00FE4F15" w:rsidRPr="00FE4F15">
              <w:rPr>
                <w:sz w:val="15"/>
                <w:szCs w:val="15"/>
                <w:lang w:val="en-GB"/>
              </w:rPr>
              <w:t xml:space="preserve"> for th</w:t>
            </w:r>
            <w:r>
              <w:rPr>
                <w:sz w:val="15"/>
                <w:szCs w:val="15"/>
                <w:lang w:val="en-GB"/>
              </w:rPr>
              <w:t>e domestic environments safety,</w:t>
            </w:r>
            <w:r w:rsidR="00FE4F15" w:rsidRPr="00FE4F15">
              <w:rPr>
                <w:sz w:val="15"/>
                <w:szCs w:val="15"/>
                <w:lang w:val="en-GB"/>
              </w:rPr>
              <w:t xml:space="preserve"> the </w:t>
            </w:r>
            <w:r w:rsidR="000456AE">
              <w:rPr>
                <w:i/>
                <w:sz w:val="15"/>
                <w:szCs w:val="15"/>
                <w:lang w:val="en-GB"/>
              </w:rPr>
              <w:t>Civil Use</w:t>
            </w:r>
            <w:r w:rsidR="00FE4F15" w:rsidRPr="00FE4F15">
              <w:rPr>
                <w:sz w:val="15"/>
                <w:szCs w:val="15"/>
                <w:lang w:val="en-GB"/>
              </w:rPr>
              <w:t xml:space="preserve"> </w:t>
            </w:r>
            <w:r w:rsidR="003F63BF">
              <w:rPr>
                <w:sz w:val="15"/>
                <w:szCs w:val="15"/>
                <w:lang w:val="en-GB"/>
              </w:rPr>
              <w:t xml:space="preserve">line </w:t>
            </w:r>
            <w:r w:rsidR="00FE4F15" w:rsidRPr="00FE4F15">
              <w:rPr>
                <w:sz w:val="15"/>
                <w:szCs w:val="15"/>
                <w:lang w:val="en-GB"/>
              </w:rPr>
              <w:t>detectors protect our families from the presence of toxic or flammable substances. They are proposed solutions for every need, from a functional design, for a perfect fusion with each environment.</w:t>
            </w:r>
          </w:p>
        </w:tc>
      </w:tr>
    </w:tbl>
    <w:p w:rsidR="002A3B29" w:rsidRPr="00FE4F15" w:rsidRDefault="002A3B29">
      <w:pPr>
        <w:rPr>
          <w:sz w:val="15"/>
          <w:szCs w:val="15"/>
          <w:lang w:val="en-GB"/>
        </w:rPr>
      </w:pPr>
    </w:p>
    <w:tbl>
      <w:tblPr>
        <w:tblStyle w:val="Grigliatabella"/>
        <w:tblW w:w="0" w:type="auto"/>
        <w:tblLook w:val="04A0" w:firstRow="1" w:lastRow="0" w:firstColumn="1" w:lastColumn="0" w:noHBand="0" w:noVBand="1"/>
      </w:tblPr>
      <w:tblGrid>
        <w:gridCol w:w="562"/>
        <w:gridCol w:w="9066"/>
      </w:tblGrid>
      <w:tr w:rsidR="008D1D75" w:rsidRPr="000456AE" w:rsidTr="00A345F9">
        <w:tc>
          <w:tcPr>
            <w:tcW w:w="9628" w:type="dxa"/>
            <w:gridSpan w:val="2"/>
          </w:tcPr>
          <w:p w:rsidR="008D1D75" w:rsidRPr="00FE4F15" w:rsidRDefault="008D1D75" w:rsidP="008D1D75">
            <w:pPr>
              <w:autoSpaceDE w:val="0"/>
              <w:autoSpaceDN w:val="0"/>
              <w:adjustRightInd w:val="0"/>
              <w:jc w:val="center"/>
              <w:rPr>
                <w:rFonts w:cstheme="minorHAnsi"/>
                <w:iCs/>
                <w:sz w:val="21"/>
                <w:szCs w:val="21"/>
                <w:lang w:val="en-GB"/>
              </w:rPr>
            </w:pPr>
            <w:proofErr w:type="spellStart"/>
            <w:r w:rsidRPr="00FE4F15">
              <w:rPr>
                <w:rFonts w:cstheme="minorHAnsi"/>
                <w:sz w:val="21"/>
                <w:szCs w:val="21"/>
                <w:lang w:val="en-GB"/>
              </w:rPr>
              <w:t>Sicurezza</w:t>
            </w:r>
            <w:proofErr w:type="spellEnd"/>
            <w:r w:rsidRPr="00FE4F15">
              <w:rPr>
                <w:rFonts w:cstheme="minorHAnsi"/>
                <w:sz w:val="21"/>
                <w:szCs w:val="21"/>
                <w:lang w:val="en-GB"/>
              </w:rPr>
              <w:t xml:space="preserve"> gas | </w:t>
            </w:r>
            <w:r w:rsidRPr="00FE4F15">
              <w:rPr>
                <w:rFonts w:cstheme="minorHAnsi"/>
                <w:iCs/>
                <w:sz w:val="21"/>
                <w:szCs w:val="21"/>
                <w:lang w:val="en-GB"/>
              </w:rPr>
              <w:t>Gas Safety</w:t>
            </w:r>
          </w:p>
          <w:p w:rsidR="008D1D75" w:rsidRPr="00FE4F15" w:rsidRDefault="008D1D75" w:rsidP="008D1D75">
            <w:pPr>
              <w:jc w:val="center"/>
              <w:rPr>
                <w:sz w:val="15"/>
                <w:szCs w:val="15"/>
                <w:lang w:val="en-GB"/>
              </w:rPr>
            </w:pPr>
            <w:proofErr w:type="spellStart"/>
            <w:r w:rsidRPr="00FE4F15">
              <w:rPr>
                <w:rFonts w:cstheme="minorHAnsi"/>
                <w:sz w:val="15"/>
                <w:szCs w:val="15"/>
                <w:lang w:val="en-GB"/>
              </w:rPr>
              <w:t>Centraline</w:t>
            </w:r>
            <w:proofErr w:type="spellEnd"/>
            <w:r w:rsidRPr="00FE4F15">
              <w:rPr>
                <w:rFonts w:cstheme="minorHAnsi"/>
                <w:sz w:val="15"/>
                <w:szCs w:val="15"/>
                <w:lang w:val="en-GB"/>
              </w:rPr>
              <w:t xml:space="preserve"> | </w:t>
            </w:r>
            <w:r w:rsidRPr="00FE4F15">
              <w:rPr>
                <w:rFonts w:cstheme="minorHAnsi"/>
                <w:iCs/>
                <w:sz w:val="15"/>
                <w:szCs w:val="15"/>
                <w:lang w:val="en-GB"/>
              </w:rPr>
              <w:t>Gas detection controllers</w:t>
            </w:r>
          </w:p>
        </w:tc>
      </w:tr>
      <w:tr w:rsidR="008D1D75" w:rsidRPr="00276F7C" w:rsidTr="00A345F9">
        <w:tc>
          <w:tcPr>
            <w:tcW w:w="562" w:type="dxa"/>
          </w:tcPr>
          <w:p w:rsidR="008D1D75" w:rsidRPr="00276F7C" w:rsidRDefault="008D1D75" w:rsidP="00A345F9">
            <w:pPr>
              <w:rPr>
                <w:sz w:val="15"/>
                <w:szCs w:val="15"/>
              </w:rPr>
            </w:pPr>
            <w:r w:rsidRPr="00276F7C">
              <w:rPr>
                <w:sz w:val="15"/>
                <w:szCs w:val="15"/>
              </w:rPr>
              <w:t>IT</w:t>
            </w:r>
          </w:p>
        </w:tc>
        <w:tc>
          <w:tcPr>
            <w:tcW w:w="9066" w:type="dxa"/>
          </w:tcPr>
          <w:p w:rsidR="00EC4533" w:rsidRPr="00276F7C" w:rsidRDefault="003367EF" w:rsidP="000964D1">
            <w:pPr>
              <w:rPr>
                <w:sz w:val="15"/>
                <w:szCs w:val="15"/>
              </w:rPr>
            </w:pPr>
            <w:r w:rsidRPr="00276F7C">
              <w:rPr>
                <w:sz w:val="15"/>
                <w:szCs w:val="15"/>
              </w:rPr>
              <w:t>Progettat</w:t>
            </w:r>
            <w:r w:rsidR="00FE2121" w:rsidRPr="00276F7C">
              <w:rPr>
                <w:sz w:val="15"/>
                <w:szCs w:val="15"/>
              </w:rPr>
              <w:t>e</w:t>
            </w:r>
            <w:r w:rsidR="000964D1" w:rsidRPr="00276F7C">
              <w:rPr>
                <w:sz w:val="15"/>
                <w:szCs w:val="15"/>
              </w:rPr>
              <w:t xml:space="preserve"> secondo le più rigorose norme</w:t>
            </w:r>
            <w:r w:rsidRPr="00276F7C">
              <w:rPr>
                <w:sz w:val="15"/>
                <w:szCs w:val="15"/>
              </w:rPr>
              <w:t xml:space="preserve"> industriali, </w:t>
            </w:r>
            <w:r w:rsidR="000964D1" w:rsidRPr="00276F7C">
              <w:rPr>
                <w:sz w:val="15"/>
                <w:szCs w:val="15"/>
              </w:rPr>
              <w:t xml:space="preserve">le </w:t>
            </w:r>
            <w:r w:rsidR="000126BB" w:rsidRPr="00276F7C">
              <w:rPr>
                <w:i/>
                <w:sz w:val="15"/>
                <w:szCs w:val="15"/>
              </w:rPr>
              <w:t>C</w:t>
            </w:r>
            <w:r w:rsidR="000964D1" w:rsidRPr="00276F7C">
              <w:rPr>
                <w:i/>
                <w:sz w:val="15"/>
                <w:szCs w:val="15"/>
              </w:rPr>
              <w:t>entraline</w:t>
            </w:r>
            <w:r w:rsidR="00CB228E" w:rsidRPr="00276F7C">
              <w:rPr>
                <w:sz w:val="15"/>
                <w:szCs w:val="15"/>
              </w:rPr>
              <w:t xml:space="preserve"> rilevano </w:t>
            </w:r>
            <w:r w:rsidR="00EC4533" w:rsidRPr="00276F7C">
              <w:rPr>
                <w:sz w:val="15"/>
                <w:szCs w:val="15"/>
              </w:rPr>
              <w:t>concent</w:t>
            </w:r>
            <w:r w:rsidR="000964D1" w:rsidRPr="00276F7C">
              <w:rPr>
                <w:sz w:val="15"/>
                <w:szCs w:val="15"/>
              </w:rPr>
              <w:t>razioni di gas pericolosi</w:t>
            </w:r>
            <w:r w:rsidR="00CB228E" w:rsidRPr="00276F7C">
              <w:rPr>
                <w:sz w:val="15"/>
                <w:szCs w:val="15"/>
              </w:rPr>
              <w:t xml:space="preserve"> </w:t>
            </w:r>
            <w:r w:rsidR="000964D1" w:rsidRPr="00276F7C">
              <w:rPr>
                <w:sz w:val="15"/>
                <w:szCs w:val="15"/>
              </w:rPr>
              <w:t>attivando</w:t>
            </w:r>
            <w:r w:rsidR="00CB228E" w:rsidRPr="00276F7C">
              <w:rPr>
                <w:sz w:val="15"/>
                <w:szCs w:val="15"/>
              </w:rPr>
              <w:t xml:space="preserve"> allarmi e</w:t>
            </w:r>
            <w:r w:rsidR="000964D1" w:rsidRPr="00276F7C">
              <w:rPr>
                <w:sz w:val="15"/>
                <w:szCs w:val="15"/>
              </w:rPr>
              <w:t>d intervenendo con</w:t>
            </w:r>
            <w:r w:rsidR="00CB228E" w:rsidRPr="00276F7C">
              <w:rPr>
                <w:sz w:val="15"/>
                <w:szCs w:val="15"/>
              </w:rPr>
              <w:t xml:space="preserve"> le necessarie</w:t>
            </w:r>
            <w:r w:rsidR="00EC4533" w:rsidRPr="00276F7C">
              <w:rPr>
                <w:sz w:val="15"/>
                <w:szCs w:val="15"/>
              </w:rPr>
              <w:t xml:space="preserve"> contromi</w:t>
            </w:r>
            <w:r w:rsidR="00CB228E" w:rsidRPr="00276F7C">
              <w:rPr>
                <w:sz w:val="15"/>
                <w:szCs w:val="15"/>
              </w:rPr>
              <w:t>sure,</w:t>
            </w:r>
            <w:r w:rsidR="000964D1" w:rsidRPr="00276F7C">
              <w:rPr>
                <w:sz w:val="15"/>
                <w:szCs w:val="15"/>
              </w:rPr>
              <w:t xml:space="preserve"> in modo da evitare tempestivamente</w:t>
            </w:r>
            <w:r w:rsidR="00AC1461" w:rsidRPr="00276F7C">
              <w:rPr>
                <w:sz w:val="15"/>
                <w:szCs w:val="15"/>
              </w:rPr>
              <w:t xml:space="preserve"> potenziali rischi</w:t>
            </w:r>
            <w:r w:rsidR="000964D1" w:rsidRPr="00276F7C">
              <w:rPr>
                <w:sz w:val="15"/>
                <w:szCs w:val="15"/>
              </w:rPr>
              <w:t xml:space="preserve"> per dipendenti, </w:t>
            </w:r>
            <w:r w:rsidR="00AC1461" w:rsidRPr="00276F7C">
              <w:rPr>
                <w:sz w:val="15"/>
                <w:szCs w:val="15"/>
              </w:rPr>
              <w:t>beni e</w:t>
            </w:r>
            <w:r w:rsidR="00425E3F" w:rsidRPr="00276F7C">
              <w:rPr>
                <w:sz w:val="15"/>
                <w:szCs w:val="15"/>
              </w:rPr>
              <w:t>d</w:t>
            </w:r>
            <w:r w:rsidR="000964D1" w:rsidRPr="00276F7C">
              <w:rPr>
                <w:sz w:val="15"/>
                <w:szCs w:val="15"/>
              </w:rPr>
              <w:t xml:space="preserve"> </w:t>
            </w:r>
            <w:r w:rsidR="00F51949" w:rsidRPr="00276F7C">
              <w:rPr>
                <w:sz w:val="15"/>
                <w:szCs w:val="15"/>
              </w:rPr>
              <w:t>immobili</w:t>
            </w:r>
            <w:r w:rsidR="00EC4533" w:rsidRPr="00276F7C">
              <w:rPr>
                <w:sz w:val="15"/>
                <w:szCs w:val="15"/>
              </w:rPr>
              <w:t>.</w:t>
            </w:r>
          </w:p>
        </w:tc>
      </w:tr>
      <w:tr w:rsidR="008D1D75" w:rsidRPr="000456AE" w:rsidTr="00045671">
        <w:trPr>
          <w:trHeight w:val="288"/>
        </w:trPr>
        <w:tc>
          <w:tcPr>
            <w:tcW w:w="562" w:type="dxa"/>
          </w:tcPr>
          <w:p w:rsidR="008D1D75" w:rsidRPr="00276F7C" w:rsidRDefault="008D1D75" w:rsidP="00A345F9">
            <w:pPr>
              <w:rPr>
                <w:sz w:val="15"/>
                <w:szCs w:val="15"/>
              </w:rPr>
            </w:pPr>
            <w:r w:rsidRPr="00276F7C">
              <w:rPr>
                <w:sz w:val="15"/>
                <w:szCs w:val="15"/>
              </w:rPr>
              <w:t>EN</w:t>
            </w:r>
          </w:p>
        </w:tc>
        <w:tc>
          <w:tcPr>
            <w:tcW w:w="9066" w:type="dxa"/>
          </w:tcPr>
          <w:p w:rsidR="008D1D75" w:rsidRPr="00045671" w:rsidRDefault="00045671" w:rsidP="00A345F9">
            <w:pPr>
              <w:rPr>
                <w:sz w:val="15"/>
                <w:szCs w:val="15"/>
                <w:lang w:val="en-GB"/>
              </w:rPr>
            </w:pPr>
            <w:r w:rsidRPr="00045671">
              <w:rPr>
                <w:sz w:val="15"/>
                <w:szCs w:val="15"/>
                <w:lang w:val="en-GB"/>
              </w:rPr>
              <w:t>Designed according to the most rigo</w:t>
            </w:r>
            <w:r w:rsidR="003F63BF">
              <w:rPr>
                <w:sz w:val="15"/>
                <w:szCs w:val="15"/>
                <w:lang w:val="en-GB"/>
              </w:rPr>
              <w:t xml:space="preserve">rous industrial standards, the </w:t>
            </w:r>
            <w:r w:rsidR="003F63BF" w:rsidRPr="003F63BF">
              <w:rPr>
                <w:i/>
                <w:sz w:val="15"/>
                <w:szCs w:val="15"/>
                <w:lang w:val="en-GB"/>
              </w:rPr>
              <w:t>C</w:t>
            </w:r>
            <w:r w:rsidRPr="003F63BF">
              <w:rPr>
                <w:i/>
                <w:sz w:val="15"/>
                <w:szCs w:val="15"/>
                <w:lang w:val="en-GB"/>
              </w:rPr>
              <w:t>ontrollers</w:t>
            </w:r>
            <w:r>
              <w:rPr>
                <w:sz w:val="15"/>
                <w:szCs w:val="15"/>
                <w:lang w:val="en-GB"/>
              </w:rPr>
              <w:t xml:space="preserve"> detect the gas hazards</w:t>
            </w:r>
            <w:r w:rsidRPr="00045671">
              <w:rPr>
                <w:sz w:val="15"/>
                <w:szCs w:val="15"/>
                <w:lang w:val="en-GB"/>
              </w:rPr>
              <w:t xml:space="preserve"> activating alarms and intervening with the necessary countermeasures, </w:t>
            </w:r>
            <w:proofErr w:type="gramStart"/>
            <w:r w:rsidRPr="00045671">
              <w:rPr>
                <w:sz w:val="15"/>
                <w:szCs w:val="15"/>
                <w:lang w:val="en-GB"/>
              </w:rPr>
              <w:t>in order to promptly avoid</w:t>
            </w:r>
            <w:proofErr w:type="gramEnd"/>
            <w:r w:rsidRPr="00045671">
              <w:rPr>
                <w:sz w:val="15"/>
                <w:szCs w:val="15"/>
                <w:lang w:val="en-GB"/>
              </w:rPr>
              <w:t xml:space="preserve"> potential risks for employees, property and buildings.</w:t>
            </w:r>
          </w:p>
        </w:tc>
      </w:tr>
    </w:tbl>
    <w:p w:rsidR="008D1D75" w:rsidRPr="00045671" w:rsidRDefault="008D1D75" w:rsidP="008D1D75">
      <w:pPr>
        <w:autoSpaceDE w:val="0"/>
        <w:autoSpaceDN w:val="0"/>
        <w:adjustRightInd w:val="0"/>
        <w:spacing w:after="0" w:line="240" w:lineRule="auto"/>
        <w:rPr>
          <w:sz w:val="15"/>
          <w:szCs w:val="15"/>
          <w:lang w:val="en-GB"/>
        </w:rPr>
      </w:pPr>
      <w:bookmarkStart w:id="0" w:name="_GoBack"/>
      <w:bookmarkEnd w:id="0"/>
    </w:p>
    <w:p w:rsidR="008D1D75" w:rsidRPr="00045671" w:rsidRDefault="008D1D75" w:rsidP="008D1D75">
      <w:pPr>
        <w:autoSpaceDE w:val="0"/>
        <w:autoSpaceDN w:val="0"/>
        <w:adjustRightInd w:val="0"/>
        <w:spacing w:after="0" w:line="240" w:lineRule="auto"/>
        <w:rPr>
          <w:sz w:val="15"/>
          <w:szCs w:val="15"/>
          <w:lang w:val="en-GB"/>
        </w:rPr>
      </w:pPr>
    </w:p>
    <w:tbl>
      <w:tblPr>
        <w:tblStyle w:val="Grigliatabella"/>
        <w:tblW w:w="0" w:type="auto"/>
        <w:tblLook w:val="04A0" w:firstRow="1" w:lastRow="0" w:firstColumn="1" w:lastColumn="0" w:noHBand="0" w:noVBand="1"/>
      </w:tblPr>
      <w:tblGrid>
        <w:gridCol w:w="562"/>
        <w:gridCol w:w="9066"/>
      </w:tblGrid>
      <w:tr w:rsidR="008D1D75" w:rsidRPr="00276F7C" w:rsidTr="00A345F9">
        <w:tc>
          <w:tcPr>
            <w:tcW w:w="9628" w:type="dxa"/>
            <w:gridSpan w:val="2"/>
          </w:tcPr>
          <w:p w:rsidR="008D1D75" w:rsidRPr="00276F7C" w:rsidRDefault="008D1D75" w:rsidP="00A345F9">
            <w:pPr>
              <w:autoSpaceDE w:val="0"/>
              <w:autoSpaceDN w:val="0"/>
              <w:adjustRightInd w:val="0"/>
              <w:jc w:val="center"/>
              <w:rPr>
                <w:rFonts w:cstheme="minorHAnsi"/>
                <w:iCs/>
                <w:sz w:val="21"/>
                <w:szCs w:val="21"/>
              </w:rPr>
            </w:pPr>
            <w:r w:rsidRPr="00276F7C">
              <w:rPr>
                <w:rFonts w:cstheme="minorHAnsi"/>
                <w:sz w:val="21"/>
                <w:szCs w:val="21"/>
              </w:rPr>
              <w:t xml:space="preserve">Sicurezza gas | </w:t>
            </w:r>
            <w:r w:rsidRPr="00276F7C">
              <w:rPr>
                <w:rFonts w:cstheme="minorHAnsi"/>
                <w:iCs/>
                <w:sz w:val="21"/>
                <w:szCs w:val="21"/>
              </w:rPr>
              <w:t xml:space="preserve">Gas </w:t>
            </w:r>
            <w:proofErr w:type="spellStart"/>
            <w:r w:rsidRPr="00276F7C">
              <w:rPr>
                <w:rFonts w:cstheme="minorHAnsi"/>
                <w:iCs/>
                <w:sz w:val="21"/>
                <w:szCs w:val="21"/>
              </w:rPr>
              <w:t>Safety</w:t>
            </w:r>
            <w:proofErr w:type="spellEnd"/>
          </w:p>
          <w:p w:rsidR="008D1D75" w:rsidRPr="00276F7C" w:rsidRDefault="008D1D75" w:rsidP="008D1D75">
            <w:pPr>
              <w:jc w:val="center"/>
              <w:rPr>
                <w:sz w:val="15"/>
                <w:szCs w:val="15"/>
                <w:lang w:val="en-US"/>
              </w:rPr>
            </w:pPr>
            <w:r w:rsidRPr="00276F7C">
              <w:rPr>
                <w:rFonts w:cstheme="minorHAnsi"/>
                <w:iCs/>
                <w:sz w:val="15"/>
                <w:szCs w:val="15"/>
              </w:rPr>
              <w:t>Sonde gas con</w:t>
            </w:r>
            <w:proofErr w:type="spellStart"/>
            <w:r w:rsidRPr="00276F7C">
              <w:rPr>
                <w:rFonts w:cstheme="minorHAnsi"/>
                <w:iCs/>
                <w:sz w:val="15"/>
                <w:szCs w:val="15"/>
                <w:lang w:val="en-US"/>
              </w:rPr>
              <w:t>venzionali</w:t>
            </w:r>
            <w:proofErr w:type="spellEnd"/>
            <w:r w:rsidRPr="00276F7C">
              <w:rPr>
                <w:rFonts w:cstheme="minorHAnsi"/>
                <w:iCs/>
                <w:sz w:val="15"/>
                <w:szCs w:val="15"/>
                <w:lang w:val="en-US"/>
              </w:rPr>
              <w:t xml:space="preserve"> |Conventional gas sensors</w:t>
            </w:r>
          </w:p>
        </w:tc>
      </w:tr>
      <w:tr w:rsidR="008D1D75" w:rsidRPr="00276F7C" w:rsidTr="00A345F9">
        <w:tc>
          <w:tcPr>
            <w:tcW w:w="562" w:type="dxa"/>
          </w:tcPr>
          <w:p w:rsidR="008D1D75" w:rsidRPr="00276F7C" w:rsidRDefault="008D1D75" w:rsidP="00A345F9">
            <w:pPr>
              <w:rPr>
                <w:sz w:val="15"/>
                <w:szCs w:val="15"/>
              </w:rPr>
            </w:pPr>
            <w:r w:rsidRPr="00276F7C">
              <w:rPr>
                <w:sz w:val="15"/>
                <w:szCs w:val="15"/>
              </w:rPr>
              <w:t>IT</w:t>
            </w:r>
          </w:p>
        </w:tc>
        <w:tc>
          <w:tcPr>
            <w:tcW w:w="9066" w:type="dxa"/>
          </w:tcPr>
          <w:p w:rsidR="008D1D75" w:rsidRPr="00276F7C" w:rsidRDefault="00157B31" w:rsidP="00D36B4A">
            <w:pPr>
              <w:rPr>
                <w:sz w:val="15"/>
                <w:szCs w:val="15"/>
              </w:rPr>
            </w:pPr>
            <w:r w:rsidRPr="00276F7C">
              <w:rPr>
                <w:sz w:val="15"/>
                <w:szCs w:val="15"/>
              </w:rPr>
              <w:t>Concepite</w:t>
            </w:r>
            <w:r w:rsidR="00A40496" w:rsidRPr="00276F7C">
              <w:rPr>
                <w:sz w:val="15"/>
                <w:szCs w:val="15"/>
              </w:rPr>
              <w:t xml:space="preserve"> per essere il</w:t>
            </w:r>
            <w:r w:rsidR="00425E3F" w:rsidRPr="00276F7C">
              <w:rPr>
                <w:sz w:val="15"/>
                <w:szCs w:val="15"/>
              </w:rPr>
              <w:t xml:space="preserve"> cuore del sistema</w:t>
            </w:r>
            <w:r w:rsidR="00D36B4A" w:rsidRPr="00276F7C">
              <w:rPr>
                <w:sz w:val="15"/>
                <w:szCs w:val="15"/>
              </w:rPr>
              <w:t xml:space="preserve"> di controllo</w:t>
            </w:r>
            <w:r w:rsidR="00A40496" w:rsidRPr="00276F7C">
              <w:rPr>
                <w:sz w:val="15"/>
                <w:szCs w:val="15"/>
              </w:rPr>
              <w:t xml:space="preserve">, le </w:t>
            </w:r>
            <w:r w:rsidR="000126BB" w:rsidRPr="00276F7C">
              <w:rPr>
                <w:i/>
                <w:sz w:val="15"/>
                <w:szCs w:val="15"/>
              </w:rPr>
              <w:t>S</w:t>
            </w:r>
            <w:r w:rsidR="006D0932">
              <w:rPr>
                <w:i/>
                <w:sz w:val="15"/>
                <w:szCs w:val="15"/>
              </w:rPr>
              <w:t>onde C</w:t>
            </w:r>
            <w:r w:rsidR="00A40496" w:rsidRPr="00276F7C">
              <w:rPr>
                <w:i/>
                <w:sz w:val="15"/>
                <w:szCs w:val="15"/>
              </w:rPr>
              <w:t>onvenzionali</w:t>
            </w:r>
            <w:r w:rsidR="00A40496" w:rsidRPr="00276F7C">
              <w:rPr>
                <w:sz w:val="15"/>
                <w:szCs w:val="15"/>
              </w:rPr>
              <w:t xml:space="preserve"> rilevano gas tossici, esplosivi, refrigeranti o concentrazioni anomale di ossigeno. Collegate ad una centralina o in funzionamento autonomo</w:t>
            </w:r>
            <w:r w:rsidR="00D36B4A" w:rsidRPr="00276F7C">
              <w:rPr>
                <w:sz w:val="15"/>
                <w:szCs w:val="15"/>
              </w:rPr>
              <w:t xml:space="preserve">, </w:t>
            </w:r>
            <w:r w:rsidR="00A40496" w:rsidRPr="00276F7C">
              <w:rPr>
                <w:sz w:val="15"/>
                <w:szCs w:val="15"/>
              </w:rPr>
              <w:t>monitorano costantemente l’ambiente circostante.</w:t>
            </w:r>
            <w:r w:rsidR="009910D8" w:rsidRPr="00276F7C">
              <w:rPr>
                <w:sz w:val="15"/>
                <w:szCs w:val="15"/>
              </w:rPr>
              <w:t xml:space="preserve"> </w:t>
            </w:r>
          </w:p>
        </w:tc>
      </w:tr>
      <w:tr w:rsidR="008D1D75" w:rsidRPr="000456AE" w:rsidTr="00D307C9">
        <w:trPr>
          <w:trHeight w:val="410"/>
        </w:trPr>
        <w:tc>
          <w:tcPr>
            <w:tcW w:w="562" w:type="dxa"/>
          </w:tcPr>
          <w:p w:rsidR="008D1D75" w:rsidRPr="00276F7C" w:rsidRDefault="008D1D75" w:rsidP="00A345F9">
            <w:pPr>
              <w:rPr>
                <w:sz w:val="15"/>
                <w:szCs w:val="15"/>
              </w:rPr>
            </w:pPr>
            <w:r w:rsidRPr="00276F7C">
              <w:rPr>
                <w:sz w:val="15"/>
                <w:szCs w:val="15"/>
              </w:rPr>
              <w:t>EN</w:t>
            </w:r>
          </w:p>
        </w:tc>
        <w:tc>
          <w:tcPr>
            <w:tcW w:w="9066" w:type="dxa"/>
          </w:tcPr>
          <w:p w:rsidR="008D1D75" w:rsidRPr="00D307C9" w:rsidRDefault="002940E8" w:rsidP="00A345F9">
            <w:pPr>
              <w:rPr>
                <w:sz w:val="15"/>
                <w:szCs w:val="15"/>
                <w:lang w:val="en-GB"/>
              </w:rPr>
            </w:pPr>
            <w:r w:rsidRPr="002940E8">
              <w:rPr>
                <w:sz w:val="15"/>
                <w:szCs w:val="15"/>
                <w:lang w:val="en-GB"/>
              </w:rPr>
              <w:t>Conceived</w:t>
            </w:r>
            <w:r w:rsidR="00D307C9" w:rsidRPr="00D307C9">
              <w:rPr>
                <w:sz w:val="15"/>
                <w:szCs w:val="15"/>
                <w:lang w:val="en-GB"/>
              </w:rPr>
              <w:t xml:space="preserve"> to be the heart of the control system, the </w:t>
            </w:r>
            <w:r w:rsidR="006D0932">
              <w:rPr>
                <w:i/>
                <w:sz w:val="15"/>
                <w:szCs w:val="15"/>
                <w:lang w:val="en-GB"/>
              </w:rPr>
              <w:t>Conventional S</w:t>
            </w:r>
            <w:r w:rsidR="00D307C9" w:rsidRPr="006D0932">
              <w:rPr>
                <w:i/>
                <w:sz w:val="15"/>
                <w:szCs w:val="15"/>
                <w:lang w:val="en-GB"/>
              </w:rPr>
              <w:t>ensors</w:t>
            </w:r>
            <w:r w:rsidR="00D307C9" w:rsidRPr="00D307C9">
              <w:rPr>
                <w:sz w:val="15"/>
                <w:szCs w:val="15"/>
                <w:lang w:val="en-GB"/>
              </w:rPr>
              <w:t xml:space="preserve"> detect toxic gases, explosives, refrigerants or abnormal concentrations of oxygen. Connected to a gas controller or in stand-alone operation, they constantly monitor the surrounding environment.</w:t>
            </w:r>
          </w:p>
        </w:tc>
      </w:tr>
    </w:tbl>
    <w:p w:rsidR="008D1D75" w:rsidRPr="00D307C9" w:rsidRDefault="008D1D75" w:rsidP="008D1D75">
      <w:pPr>
        <w:spacing w:after="0" w:line="240" w:lineRule="auto"/>
        <w:jc w:val="center"/>
        <w:rPr>
          <w:rFonts w:cstheme="minorHAnsi"/>
          <w:iCs/>
          <w:sz w:val="15"/>
          <w:szCs w:val="15"/>
          <w:lang w:val="en-GB"/>
        </w:rPr>
      </w:pPr>
    </w:p>
    <w:p w:rsidR="008D1D75" w:rsidRPr="00D307C9" w:rsidRDefault="008D1D75" w:rsidP="008D1D75">
      <w:pPr>
        <w:spacing w:after="0" w:line="240" w:lineRule="auto"/>
        <w:jc w:val="center"/>
        <w:rPr>
          <w:rFonts w:cstheme="minorHAnsi"/>
          <w:iCs/>
          <w:sz w:val="15"/>
          <w:szCs w:val="15"/>
          <w:lang w:val="en-GB"/>
        </w:rPr>
      </w:pPr>
    </w:p>
    <w:tbl>
      <w:tblPr>
        <w:tblStyle w:val="Grigliatabella"/>
        <w:tblW w:w="0" w:type="auto"/>
        <w:tblLook w:val="04A0" w:firstRow="1" w:lastRow="0" w:firstColumn="1" w:lastColumn="0" w:noHBand="0" w:noVBand="1"/>
      </w:tblPr>
      <w:tblGrid>
        <w:gridCol w:w="562"/>
        <w:gridCol w:w="9066"/>
      </w:tblGrid>
      <w:tr w:rsidR="008D1D75" w:rsidRPr="00276F7C" w:rsidTr="00A345F9">
        <w:tc>
          <w:tcPr>
            <w:tcW w:w="9628" w:type="dxa"/>
            <w:gridSpan w:val="2"/>
          </w:tcPr>
          <w:p w:rsidR="008D1D75" w:rsidRPr="00276F7C" w:rsidRDefault="008D1D75" w:rsidP="00A345F9">
            <w:pPr>
              <w:autoSpaceDE w:val="0"/>
              <w:autoSpaceDN w:val="0"/>
              <w:adjustRightInd w:val="0"/>
              <w:jc w:val="center"/>
              <w:rPr>
                <w:rFonts w:cstheme="minorHAnsi"/>
                <w:iCs/>
                <w:sz w:val="21"/>
                <w:szCs w:val="21"/>
              </w:rPr>
            </w:pPr>
            <w:r w:rsidRPr="00276F7C">
              <w:rPr>
                <w:rFonts w:cstheme="minorHAnsi"/>
                <w:sz w:val="21"/>
                <w:szCs w:val="21"/>
              </w:rPr>
              <w:t xml:space="preserve">Sicurezza gas | </w:t>
            </w:r>
            <w:r w:rsidRPr="00276F7C">
              <w:rPr>
                <w:rFonts w:cstheme="minorHAnsi"/>
                <w:iCs/>
                <w:sz w:val="21"/>
                <w:szCs w:val="21"/>
              </w:rPr>
              <w:t xml:space="preserve">Gas </w:t>
            </w:r>
            <w:proofErr w:type="spellStart"/>
            <w:r w:rsidRPr="00276F7C">
              <w:rPr>
                <w:rFonts w:cstheme="minorHAnsi"/>
                <w:iCs/>
                <w:sz w:val="21"/>
                <w:szCs w:val="21"/>
              </w:rPr>
              <w:t>Safety</w:t>
            </w:r>
            <w:proofErr w:type="spellEnd"/>
          </w:p>
          <w:p w:rsidR="008D1D75" w:rsidRPr="00276F7C" w:rsidRDefault="008D1D75" w:rsidP="008D1D75">
            <w:pPr>
              <w:jc w:val="center"/>
              <w:rPr>
                <w:rFonts w:cstheme="minorHAnsi"/>
                <w:iCs/>
                <w:sz w:val="15"/>
                <w:szCs w:val="44"/>
              </w:rPr>
            </w:pPr>
            <w:r w:rsidRPr="00276F7C">
              <w:rPr>
                <w:rFonts w:cstheme="minorHAnsi"/>
                <w:iCs/>
                <w:sz w:val="15"/>
                <w:szCs w:val="15"/>
              </w:rPr>
              <w:t>Son</w:t>
            </w:r>
            <w:r w:rsidR="00045671">
              <w:rPr>
                <w:rFonts w:cstheme="minorHAnsi"/>
                <w:iCs/>
                <w:sz w:val="15"/>
                <w:szCs w:val="15"/>
              </w:rPr>
              <w:t>de gas indirizzate |</w:t>
            </w:r>
            <w:proofErr w:type="spellStart"/>
            <w:r w:rsidR="00045671">
              <w:rPr>
                <w:rFonts w:cstheme="minorHAnsi"/>
                <w:iCs/>
                <w:sz w:val="15"/>
                <w:szCs w:val="15"/>
              </w:rPr>
              <w:t>Addressable</w:t>
            </w:r>
            <w:proofErr w:type="spellEnd"/>
            <w:r w:rsidRPr="00276F7C">
              <w:rPr>
                <w:rFonts w:cstheme="minorHAnsi"/>
                <w:iCs/>
                <w:sz w:val="15"/>
                <w:szCs w:val="15"/>
              </w:rPr>
              <w:t xml:space="preserve"> gas </w:t>
            </w:r>
            <w:proofErr w:type="spellStart"/>
            <w:r w:rsidRPr="00276F7C">
              <w:rPr>
                <w:rFonts w:cstheme="minorHAnsi"/>
                <w:iCs/>
                <w:sz w:val="15"/>
                <w:szCs w:val="15"/>
              </w:rPr>
              <w:t>sensors</w:t>
            </w:r>
            <w:proofErr w:type="spellEnd"/>
          </w:p>
        </w:tc>
      </w:tr>
      <w:tr w:rsidR="008D1D75" w:rsidRPr="00276F7C" w:rsidTr="00A345F9">
        <w:tc>
          <w:tcPr>
            <w:tcW w:w="562" w:type="dxa"/>
          </w:tcPr>
          <w:p w:rsidR="008D1D75" w:rsidRPr="00276F7C" w:rsidRDefault="008D1D75" w:rsidP="00A345F9">
            <w:pPr>
              <w:rPr>
                <w:sz w:val="15"/>
                <w:szCs w:val="15"/>
              </w:rPr>
            </w:pPr>
            <w:r w:rsidRPr="00276F7C">
              <w:rPr>
                <w:sz w:val="15"/>
                <w:szCs w:val="15"/>
              </w:rPr>
              <w:t>IT</w:t>
            </w:r>
          </w:p>
        </w:tc>
        <w:tc>
          <w:tcPr>
            <w:tcW w:w="9066" w:type="dxa"/>
          </w:tcPr>
          <w:p w:rsidR="008D1D75" w:rsidRPr="00276F7C" w:rsidRDefault="00157B31" w:rsidP="006833DE">
            <w:pPr>
              <w:autoSpaceDE w:val="0"/>
              <w:autoSpaceDN w:val="0"/>
              <w:adjustRightInd w:val="0"/>
              <w:rPr>
                <w:sz w:val="15"/>
                <w:szCs w:val="15"/>
              </w:rPr>
            </w:pPr>
            <w:r w:rsidRPr="00276F7C">
              <w:rPr>
                <w:sz w:val="15"/>
                <w:szCs w:val="15"/>
              </w:rPr>
              <w:t xml:space="preserve">Nate dall’evoluzione delle sonde convenzionali, le </w:t>
            </w:r>
            <w:r w:rsidR="000126BB" w:rsidRPr="00276F7C">
              <w:rPr>
                <w:i/>
                <w:sz w:val="15"/>
                <w:szCs w:val="15"/>
              </w:rPr>
              <w:t>S</w:t>
            </w:r>
            <w:r w:rsidR="0006057D">
              <w:rPr>
                <w:i/>
                <w:sz w:val="15"/>
                <w:szCs w:val="15"/>
              </w:rPr>
              <w:t>onde I</w:t>
            </w:r>
            <w:r w:rsidRPr="00276F7C">
              <w:rPr>
                <w:i/>
                <w:sz w:val="15"/>
                <w:szCs w:val="15"/>
              </w:rPr>
              <w:t>ndirizzate</w:t>
            </w:r>
            <w:r w:rsidR="0012051A" w:rsidRPr="00276F7C">
              <w:rPr>
                <w:sz w:val="15"/>
                <w:szCs w:val="15"/>
              </w:rPr>
              <w:t xml:space="preserve"> segnano il passaggio dall’analogico al digitale. Oltre alla</w:t>
            </w:r>
            <w:r w:rsidRPr="00276F7C">
              <w:rPr>
                <w:sz w:val="15"/>
                <w:szCs w:val="15"/>
              </w:rPr>
              <w:t xml:space="preserve"> concentrazione di gas rilevato</w:t>
            </w:r>
            <w:r w:rsidR="006833DE" w:rsidRPr="00276F7C">
              <w:rPr>
                <w:sz w:val="15"/>
                <w:szCs w:val="15"/>
              </w:rPr>
              <w:t xml:space="preserve">, forniscono alla centralina un gran numero di </w:t>
            </w:r>
            <w:r w:rsidR="0012051A" w:rsidRPr="00276F7C">
              <w:rPr>
                <w:sz w:val="15"/>
                <w:szCs w:val="15"/>
              </w:rPr>
              <w:t>informazioni a</w:t>
            </w:r>
            <w:r w:rsidR="006833DE" w:rsidRPr="00276F7C">
              <w:rPr>
                <w:sz w:val="15"/>
                <w:szCs w:val="15"/>
              </w:rPr>
              <w:t xml:space="preserve">ggiuntive tramite </w:t>
            </w:r>
            <w:r w:rsidRPr="00276F7C">
              <w:rPr>
                <w:sz w:val="15"/>
                <w:szCs w:val="15"/>
              </w:rPr>
              <w:t xml:space="preserve">bus </w:t>
            </w:r>
            <w:r w:rsidRPr="00276F7C">
              <w:rPr>
                <w:sz w:val="15"/>
              </w:rPr>
              <w:t xml:space="preserve">seriale </w:t>
            </w:r>
            <w:r w:rsidR="006833DE" w:rsidRPr="00276F7C">
              <w:rPr>
                <w:sz w:val="15"/>
                <w:szCs w:val="15"/>
              </w:rPr>
              <w:t>RS485.</w:t>
            </w:r>
          </w:p>
        </w:tc>
      </w:tr>
      <w:tr w:rsidR="008D1D75" w:rsidRPr="000456AE" w:rsidTr="0006057D">
        <w:trPr>
          <w:trHeight w:val="348"/>
        </w:trPr>
        <w:tc>
          <w:tcPr>
            <w:tcW w:w="562" w:type="dxa"/>
          </w:tcPr>
          <w:p w:rsidR="008D1D75" w:rsidRPr="00276F7C" w:rsidRDefault="008D1D75" w:rsidP="00A345F9">
            <w:pPr>
              <w:rPr>
                <w:sz w:val="15"/>
                <w:szCs w:val="15"/>
              </w:rPr>
            </w:pPr>
            <w:r w:rsidRPr="00276F7C">
              <w:rPr>
                <w:sz w:val="15"/>
                <w:szCs w:val="15"/>
              </w:rPr>
              <w:t>EN</w:t>
            </w:r>
          </w:p>
        </w:tc>
        <w:tc>
          <w:tcPr>
            <w:tcW w:w="9066" w:type="dxa"/>
          </w:tcPr>
          <w:p w:rsidR="008D1D75" w:rsidRPr="00FB50C4" w:rsidRDefault="00FB50C4" w:rsidP="00A345F9">
            <w:pPr>
              <w:rPr>
                <w:sz w:val="15"/>
                <w:szCs w:val="15"/>
                <w:lang w:val="en-GB"/>
              </w:rPr>
            </w:pPr>
            <w:r w:rsidRPr="00FB50C4">
              <w:rPr>
                <w:sz w:val="15"/>
                <w:szCs w:val="15"/>
                <w:lang w:val="en-GB"/>
              </w:rPr>
              <w:t>Born from</w:t>
            </w:r>
            <w:r>
              <w:rPr>
                <w:sz w:val="15"/>
                <w:szCs w:val="15"/>
                <w:lang w:val="en-GB"/>
              </w:rPr>
              <w:t xml:space="preserve"> the evolution of Conventional S</w:t>
            </w:r>
            <w:r w:rsidR="0006057D">
              <w:rPr>
                <w:sz w:val="15"/>
                <w:szCs w:val="15"/>
                <w:lang w:val="en-GB"/>
              </w:rPr>
              <w:t xml:space="preserve">ensors, the </w:t>
            </w:r>
            <w:r w:rsidR="0006057D" w:rsidRPr="0006057D">
              <w:rPr>
                <w:i/>
                <w:sz w:val="15"/>
                <w:szCs w:val="15"/>
                <w:lang w:val="en-GB"/>
              </w:rPr>
              <w:t>Addressable S</w:t>
            </w:r>
            <w:r w:rsidRPr="0006057D">
              <w:rPr>
                <w:i/>
                <w:sz w:val="15"/>
                <w:szCs w:val="15"/>
                <w:lang w:val="en-GB"/>
              </w:rPr>
              <w:t>ensors</w:t>
            </w:r>
            <w:r w:rsidRPr="00FB50C4">
              <w:rPr>
                <w:sz w:val="15"/>
                <w:szCs w:val="15"/>
                <w:lang w:val="en-GB"/>
              </w:rPr>
              <w:t xml:space="preserve"> mark the transition from Analog to Digital. In addition to the detected gas concentration, they provide to the gas controller with a large number of additional information via the RS485 serial bus.</w:t>
            </w:r>
          </w:p>
        </w:tc>
      </w:tr>
    </w:tbl>
    <w:p w:rsidR="008D1D75" w:rsidRPr="00FB50C4" w:rsidRDefault="008D1D75" w:rsidP="008D1D75">
      <w:pPr>
        <w:spacing w:after="0" w:line="240" w:lineRule="auto"/>
        <w:jc w:val="center"/>
        <w:rPr>
          <w:rFonts w:cstheme="minorHAnsi"/>
          <w:iCs/>
          <w:sz w:val="15"/>
          <w:szCs w:val="15"/>
          <w:lang w:val="en-GB"/>
        </w:rPr>
      </w:pPr>
    </w:p>
    <w:p w:rsidR="008D1D75" w:rsidRPr="00FB50C4" w:rsidRDefault="008D1D75" w:rsidP="008D1D75">
      <w:pPr>
        <w:spacing w:after="0" w:line="240" w:lineRule="auto"/>
        <w:jc w:val="center"/>
        <w:rPr>
          <w:rFonts w:cstheme="minorHAnsi"/>
          <w:iCs/>
          <w:sz w:val="15"/>
          <w:szCs w:val="15"/>
          <w:lang w:val="en-GB"/>
        </w:rPr>
      </w:pPr>
    </w:p>
    <w:tbl>
      <w:tblPr>
        <w:tblStyle w:val="Grigliatabella"/>
        <w:tblW w:w="0" w:type="auto"/>
        <w:tblLook w:val="04A0" w:firstRow="1" w:lastRow="0" w:firstColumn="1" w:lastColumn="0" w:noHBand="0" w:noVBand="1"/>
      </w:tblPr>
      <w:tblGrid>
        <w:gridCol w:w="562"/>
        <w:gridCol w:w="9066"/>
      </w:tblGrid>
      <w:tr w:rsidR="008D1D75" w:rsidRPr="00276F7C" w:rsidTr="00A345F9">
        <w:tc>
          <w:tcPr>
            <w:tcW w:w="9628" w:type="dxa"/>
            <w:gridSpan w:val="2"/>
          </w:tcPr>
          <w:p w:rsidR="008D1D75" w:rsidRPr="00276F7C" w:rsidRDefault="008D1D75" w:rsidP="00A345F9">
            <w:pPr>
              <w:autoSpaceDE w:val="0"/>
              <w:autoSpaceDN w:val="0"/>
              <w:adjustRightInd w:val="0"/>
              <w:jc w:val="center"/>
              <w:rPr>
                <w:rFonts w:cstheme="minorHAnsi"/>
                <w:iCs/>
                <w:sz w:val="21"/>
                <w:szCs w:val="21"/>
              </w:rPr>
            </w:pPr>
            <w:r w:rsidRPr="00276F7C">
              <w:rPr>
                <w:rFonts w:cstheme="minorHAnsi"/>
                <w:sz w:val="21"/>
                <w:szCs w:val="21"/>
              </w:rPr>
              <w:t xml:space="preserve">Sicurezza gas | </w:t>
            </w:r>
            <w:r w:rsidRPr="00276F7C">
              <w:rPr>
                <w:rFonts w:cstheme="minorHAnsi"/>
                <w:iCs/>
                <w:sz w:val="21"/>
                <w:szCs w:val="21"/>
              </w:rPr>
              <w:t xml:space="preserve">Gas </w:t>
            </w:r>
            <w:proofErr w:type="spellStart"/>
            <w:r w:rsidRPr="00276F7C">
              <w:rPr>
                <w:rFonts w:cstheme="minorHAnsi"/>
                <w:iCs/>
                <w:sz w:val="21"/>
                <w:szCs w:val="21"/>
              </w:rPr>
              <w:t>Safety</w:t>
            </w:r>
            <w:proofErr w:type="spellEnd"/>
          </w:p>
          <w:p w:rsidR="008D1D75" w:rsidRPr="00276F7C" w:rsidRDefault="008D1D75" w:rsidP="008D1D75">
            <w:pPr>
              <w:jc w:val="center"/>
              <w:rPr>
                <w:rFonts w:cstheme="minorHAnsi"/>
                <w:iCs/>
                <w:sz w:val="15"/>
                <w:szCs w:val="44"/>
              </w:rPr>
            </w:pPr>
            <w:r w:rsidRPr="00276F7C">
              <w:rPr>
                <w:rFonts w:cstheme="minorHAnsi"/>
                <w:iCs/>
                <w:sz w:val="15"/>
                <w:szCs w:val="15"/>
              </w:rPr>
              <w:t>Accessori | Accessories</w:t>
            </w:r>
          </w:p>
        </w:tc>
      </w:tr>
      <w:tr w:rsidR="008D1D75" w:rsidRPr="00276F7C" w:rsidTr="00A345F9">
        <w:tc>
          <w:tcPr>
            <w:tcW w:w="562" w:type="dxa"/>
          </w:tcPr>
          <w:p w:rsidR="008D1D75" w:rsidRPr="00276F7C" w:rsidRDefault="008D1D75" w:rsidP="00A345F9">
            <w:pPr>
              <w:rPr>
                <w:sz w:val="15"/>
                <w:szCs w:val="15"/>
              </w:rPr>
            </w:pPr>
            <w:r w:rsidRPr="00276F7C">
              <w:rPr>
                <w:sz w:val="15"/>
                <w:szCs w:val="15"/>
              </w:rPr>
              <w:t>IT</w:t>
            </w:r>
          </w:p>
        </w:tc>
        <w:tc>
          <w:tcPr>
            <w:tcW w:w="9066" w:type="dxa"/>
          </w:tcPr>
          <w:p w:rsidR="008D1D75" w:rsidRPr="00276F7C" w:rsidRDefault="00D56A41" w:rsidP="0057301F">
            <w:pPr>
              <w:rPr>
                <w:sz w:val="15"/>
                <w:szCs w:val="15"/>
              </w:rPr>
            </w:pPr>
            <w:r w:rsidRPr="00276F7C">
              <w:rPr>
                <w:sz w:val="15"/>
                <w:szCs w:val="15"/>
              </w:rPr>
              <w:t>Sirene, pulsanti</w:t>
            </w:r>
            <w:r w:rsidR="0057301F" w:rsidRPr="00276F7C">
              <w:rPr>
                <w:sz w:val="15"/>
                <w:szCs w:val="15"/>
              </w:rPr>
              <w:t xml:space="preserve"> </w:t>
            </w:r>
            <w:r w:rsidRPr="00276F7C">
              <w:rPr>
                <w:sz w:val="15"/>
                <w:szCs w:val="15"/>
              </w:rPr>
              <w:t>di emergenza, schede di espansione</w:t>
            </w:r>
            <w:r w:rsidR="0057301F" w:rsidRPr="00276F7C">
              <w:rPr>
                <w:sz w:val="15"/>
                <w:szCs w:val="15"/>
              </w:rPr>
              <w:t xml:space="preserve"> e tanto altro per completare le funzionalità dei vostri sistemi di rilevazione.</w:t>
            </w:r>
            <w:r w:rsidRPr="00276F7C">
              <w:rPr>
                <w:sz w:val="15"/>
                <w:szCs w:val="15"/>
              </w:rPr>
              <w:t xml:space="preserve"> </w:t>
            </w:r>
            <w:r w:rsidR="0057301F" w:rsidRPr="00276F7C">
              <w:rPr>
                <w:sz w:val="15"/>
                <w:szCs w:val="15"/>
              </w:rPr>
              <w:t>Offriamo</w:t>
            </w:r>
            <w:r w:rsidR="002058ED" w:rsidRPr="00276F7C">
              <w:rPr>
                <w:sz w:val="15"/>
                <w:szCs w:val="15"/>
              </w:rPr>
              <w:t xml:space="preserve"> tutto il necessario per </w:t>
            </w:r>
            <w:r w:rsidR="0057301F" w:rsidRPr="00276F7C">
              <w:rPr>
                <w:sz w:val="15"/>
                <w:szCs w:val="15"/>
              </w:rPr>
              <w:t>realizzare e mantenere un impianto</w:t>
            </w:r>
            <w:r w:rsidR="002058ED" w:rsidRPr="00276F7C">
              <w:rPr>
                <w:sz w:val="15"/>
                <w:szCs w:val="15"/>
              </w:rPr>
              <w:t xml:space="preserve"> sempre al top</w:t>
            </w:r>
            <w:r w:rsidR="0057301F" w:rsidRPr="00276F7C">
              <w:rPr>
                <w:sz w:val="15"/>
                <w:szCs w:val="15"/>
              </w:rPr>
              <w:t>.</w:t>
            </w:r>
          </w:p>
        </w:tc>
      </w:tr>
      <w:tr w:rsidR="008D1D75" w:rsidRPr="000456AE" w:rsidTr="000D2656">
        <w:trPr>
          <w:trHeight w:val="328"/>
        </w:trPr>
        <w:tc>
          <w:tcPr>
            <w:tcW w:w="562" w:type="dxa"/>
          </w:tcPr>
          <w:p w:rsidR="008D1D75" w:rsidRPr="00276F7C" w:rsidRDefault="008D1D75" w:rsidP="00A345F9">
            <w:pPr>
              <w:rPr>
                <w:sz w:val="15"/>
                <w:szCs w:val="15"/>
              </w:rPr>
            </w:pPr>
            <w:r w:rsidRPr="00276F7C">
              <w:rPr>
                <w:sz w:val="15"/>
                <w:szCs w:val="15"/>
              </w:rPr>
              <w:t>EN</w:t>
            </w:r>
          </w:p>
        </w:tc>
        <w:tc>
          <w:tcPr>
            <w:tcW w:w="9066" w:type="dxa"/>
          </w:tcPr>
          <w:p w:rsidR="008D1D75" w:rsidRPr="000D2656" w:rsidRDefault="000D2656" w:rsidP="00A345F9">
            <w:pPr>
              <w:rPr>
                <w:sz w:val="15"/>
                <w:szCs w:val="15"/>
                <w:lang w:val="en-GB"/>
              </w:rPr>
            </w:pPr>
            <w:r w:rsidRPr="000D2656">
              <w:rPr>
                <w:sz w:val="15"/>
                <w:szCs w:val="15"/>
                <w:lang w:val="en-GB"/>
              </w:rPr>
              <w:t>Sirens, emergency buttons, expansion boards and much more to complete the functionality of your detection systems. We offer everything you need to build and maintain a system always at the top.</w:t>
            </w:r>
          </w:p>
        </w:tc>
      </w:tr>
    </w:tbl>
    <w:p w:rsidR="008D1D75" w:rsidRPr="000D2656" w:rsidRDefault="008D1D75" w:rsidP="00346261">
      <w:pPr>
        <w:spacing w:after="0" w:line="240" w:lineRule="auto"/>
        <w:rPr>
          <w:rFonts w:cstheme="minorHAnsi"/>
          <w:iCs/>
          <w:sz w:val="15"/>
          <w:szCs w:val="15"/>
          <w:lang w:val="en-GB"/>
        </w:rPr>
      </w:pPr>
    </w:p>
    <w:p w:rsidR="008D1D75" w:rsidRPr="000D2656" w:rsidRDefault="008D1D75" w:rsidP="008D1D75">
      <w:pPr>
        <w:spacing w:after="0" w:line="240" w:lineRule="auto"/>
        <w:jc w:val="center"/>
        <w:rPr>
          <w:rFonts w:cstheme="minorHAnsi"/>
          <w:iCs/>
          <w:sz w:val="15"/>
          <w:szCs w:val="15"/>
          <w:lang w:val="en-GB"/>
        </w:rPr>
      </w:pPr>
    </w:p>
    <w:tbl>
      <w:tblPr>
        <w:tblStyle w:val="Grigliatabella"/>
        <w:tblW w:w="0" w:type="auto"/>
        <w:tblLook w:val="04A0" w:firstRow="1" w:lastRow="0" w:firstColumn="1" w:lastColumn="0" w:noHBand="0" w:noVBand="1"/>
      </w:tblPr>
      <w:tblGrid>
        <w:gridCol w:w="562"/>
        <w:gridCol w:w="9066"/>
      </w:tblGrid>
      <w:tr w:rsidR="008D1D75" w:rsidRPr="00276F7C" w:rsidTr="00A345F9">
        <w:tc>
          <w:tcPr>
            <w:tcW w:w="9628" w:type="dxa"/>
            <w:gridSpan w:val="2"/>
          </w:tcPr>
          <w:p w:rsidR="008D1D75" w:rsidRPr="00276F7C" w:rsidRDefault="008D1D75" w:rsidP="00A345F9">
            <w:pPr>
              <w:autoSpaceDE w:val="0"/>
              <w:autoSpaceDN w:val="0"/>
              <w:adjustRightInd w:val="0"/>
              <w:jc w:val="center"/>
              <w:rPr>
                <w:rFonts w:cstheme="minorHAnsi"/>
                <w:sz w:val="21"/>
                <w:szCs w:val="21"/>
              </w:rPr>
            </w:pPr>
            <w:r w:rsidRPr="00276F7C">
              <w:rPr>
                <w:rFonts w:cstheme="minorHAnsi"/>
                <w:sz w:val="21"/>
                <w:szCs w:val="21"/>
              </w:rPr>
              <w:t xml:space="preserve">Antincendio | </w:t>
            </w:r>
            <w:proofErr w:type="spellStart"/>
            <w:r w:rsidRPr="00276F7C">
              <w:rPr>
                <w:rFonts w:cstheme="minorHAnsi"/>
                <w:sz w:val="21"/>
                <w:szCs w:val="21"/>
              </w:rPr>
              <w:t>Fire</w:t>
            </w:r>
            <w:proofErr w:type="spellEnd"/>
            <w:r w:rsidRPr="00276F7C">
              <w:rPr>
                <w:rFonts w:cstheme="minorHAnsi"/>
                <w:sz w:val="21"/>
                <w:szCs w:val="21"/>
              </w:rPr>
              <w:t xml:space="preserve"> </w:t>
            </w:r>
            <w:proofErr w:type="spellStart"/>
            <w:r w:rsidRPr="00276F7C">
              <w:rPr>
                <w:rFonts w:cstheme="minorHAnsi"/>
                <w:sz w:val="21"/>
                <w:szCs w:val="21"/>
              </w:rPr>
              <w:t>alarm</w:t>
            </w:r>
            <w:proofErr w:type="spellEnd"/>
          </w:p>
          <w:p w:rsidR="008D1D75" w:rsidRPr="00276F7C" w:rsidRDefault="008D1D75" w:rsidP="008D1D75">
            <w:pPr>
              <w:jc w:val="center"/>
              <w:rPr>
                <w:rFonts w:cstheme="minorHAnsi"/>
                <w:iCs/>
                <w:sz w:val="15"/>
                <w:szCs w:val="44"/>
              </w:rPr>
            </w:pPr>
            <w:r w:rsidRPr="00276F7C">
              <w:rPr>
                <w:rFonts w:cstheme="minorHAnsi"/>
                <w:iCs/>
                <w:sz w:val="15"/>
                <w:szCs w:val="15"/>
              </w:rPr>
              <w:t xml:space="preserve">Sensori serie Eco | Eco </w:t>
            </w:r>
            <w:proofErr w:type="spellStart"/>
            <w:r w:rsidRPr="00276F7C">
              <w:rPr>
                <w:rFonts w:cstheme="minorHAnsi"/>
                <w:iCs/>
                <w:sz w:val="15"/>
                <w:szCs w:val="15"/>
              </w:rPr>
              <w:t>series</w:t>
            </w:r>
            <w:proofErr w:type="spellEnd"/>
            <w:r w:rsidRPr="00276F7C">
              <w:rPr>
                <w:rFonts w:cstheme="minorHAnsi"/>
                <w:iCs/>
                <w:sz w:val="15"/>
                <w:szCs w:val="15"/>
              </w:rPr>
              <w:t xml:space="preserve"> </w:t>
            </w:r>
            <w:proofErr w:type="spellStart"/>
            <w:r w:rsidRPr="00276F7C">
              <w:rPr>
                <w:rFonts w:cstheme="minorHAnsi"/>
                <w:iCs/>
                <w:sz w:val="15"/>
                <w:szCs w:val="15"/>
              </w:rPr>
              <w:t>sensors</w:t>
            </w:r>
            <w:proofErr w:type="spellEnd"/>
          </w:p>
        </w:tc>
      </w:tr>
      <w:tr w:rsidR="00210AD3" w:rsidRPr="00276F7C" w:rsidTr="00A345F9">
        <w:tc>
          <w:tcPr>
            <w:tcW w:w="562" w:type="dxa"/>
          </w:tcPr>
          <w:p w:rsidR="00210AD3" w:rsidRPr="00276F7C" w:rsidRDefault="00210AD3" w:rsidP="00210AD3">
            <w:pPr>
              <w:rPr>
                <w:sz w:val="15"/>
                <w:szCs w:val="15"/>
              </w:rPr>
            </w:pPr>
            <w:r w:rsidRPr="00276F7C">
              <w:rPr>
                <w:sz w:val="15"/>
                <w:szCs w:val="15"/>
              </w:rPr>
              <w:t>IT</w:t>
            </w:r>
          </w:p>
        </w:tc>
        <w:tc>
          <w:tcPr>
            <w:tcW w:w="9066" w:type="dxa"/>
          </w:tcPr>
          <w:p w:rsidR="00210AD3" w:rsidRPr="00276F7C" w:rsidRDefault="00210AD3" w:rsidP="007254D0">
            <w:pPr>
              <w:rPr>
                <w:sz w:val="15"/>
                <w:szCs w:val="15"/>
              </w:rPr>
            </w:pPr>
            <w:r w:rsidRPr="00276F7C">
              <w:rPr>
                <w:sz w:val="15"/>
                <w:szCs w:val="15"/>
              </w:rPr>
              <w:t xml:space="preserve">Elementi fondamentali di ogni impianto antincendio, </w:t>
            </w:r>
            <w:r w:rsidRPr="00276F7C">
              <w:rPr>
                <w:i/>
                <w:sz w:val="15"/>
                <w:szCs w:val="15"/>
              </w:rPr>
              <w:t>i Sensori serie ECO</w:t>
            </w:r>
            <w:r w:rsidRPr="00276F7C">
              <w:rPr>
                <w:sz w:val="15"/>
                <w:szCs w:val="15"/>
              </w:rPr>
              <w:t xml:space="preserve"> rilevano presenza di fu</w:t>
            </w:r>
            <w:r w:rsidR="007254D0" w:rsidRPr="00276F7C">
              <w:rPr>
                <w:sz w:val="15"/>
                <w:szCs w:val="15"/>
              </w:rPr>
              <w:t xml:space="preserve">mo, </w:t>
            </w:r>
            <w:r w:rsidR="00CD20CD" w:rsidRPr="00276F7C">
              <w:rPr>
                <w:sz w:val="15"/>
                <w:szCs w:val="15"/>
              </w:rPr>
              <w:t xml:space="preserve">alti </w:t>
            </w:r>
            <w:r w:rsidR="007254D0" w:rsidRPr="00276F7C">
              <w:rPr>
                <w:sz w:val="15"/>
                <w:szCs w:val="15"/>
              </w:rPr>
              <w:t xml:space="preserve">livelli </w:t>
            </w:r>
            <w:r w:rsidR="00CD20CD" w:rsidRPr="00276F7C">
              <w:rPr>
                <w:sz w:val="15"/>
                <w:szCs w:val="15"/>
              </w:rPr>
              <w:t>di calore</w:t>
            </w:r>
            <w:r w:rsidRPr="00276F7C">
              <w:rPr>
                <w:sz w:val="15"/>
                <w:szCs w:val="15"/>
              </w:rPr>
              <w:t xml:space="preserve"> o repentini incrementi di temperatura</w:t>
            </w:r>
            <w:r w:rsidR="00A74FB8" w:rsidRPr="00276F7C">
              <w:rPr>
                <w:sz w:val="15"/>
                <w:szCs w:val="15"/>
              </w:rPr>
              <w:t>. Abbinati ad una centralina o in autonomia</w:t>
            </w:r>
            <w:r w:rsidRPr="00276F7C">
              <w:rPr>
                <w:sz w:val="15"/>
                <w:szCs w:val="15"/>
              </w:rPr>
              <w:t xml:space="preserve"> </w:t>
            </w:r>
            <w:r w:rsidR="00A74FB8" w:rsidRPr="00276F7C">
              <w:rPr>
                <w:sz w:val="15"/>
                <w:szCs w:val="15"/>
              </w:rPr>
              <w:t xml:space="preserve">garantiscono </w:t>
            </w:r>
            <w:r w:rsidR="007254D0" w:rsidRPr="00276F7C">
              <w:rPr>
                <w:sz w:val="15"/>
                <w:szCs w:val="15"/>
              </w:rPr>
              <w:t>il massimo della sicurezza</w:t>
            </w:r>
            <w:r w:rsidRPr="00276F7C">
              <w:rPr>
                <w:sz w:val="15"/>
                <w:szCs w:val="15"/>
              </w:rPr>
              <w:t>.</w:t>
            </w:r>
          </w:p>
        </w:tc>
      </w:tr>
      <w:tr w:rsidR="00210AD3" w:rsidRPr="000456AE" w:rsidTr="007414E5">
        <w:trPr>
          <w:trHeight w:val="449"/>
        </w:trPr>
        <w:tc>
          <w:tcPr>
            <w:tcW w:w="562" w:type="dxa"/>
          </w:tcPr>
          <w:p w:rsidR="00210AD3" w:rsidRPr="00276F7C" w:rsidRDefault="00210AD3" w:rsidP="00210AD3">
            <w:pPr>
              <w:rPr>
                <w:sz w:val="15"/>
                <w:szCs w:val="15"/>
              </w:rPr>
            </w:pPr>
            <w:r w:rsidRPr="00276F7C">
              <w:rPr>
                <w:sz w:val="15"/>
                <w:szCs w:val="15"/>
              </w:rPr>
              <w:t>EN</w:t>
            </w:r>
          </w:p>
        </w:tc>
        <w:tc>
          <w:tcPr>
            <w:tcW w:w="9066" w:type="dxa"/>
          </w:tcPr>
          <w:p w:rsidR="00210AD3" w:rsidRPr="007414E5" w:rsidRDefault="007414E5" w:rsidP="00210AD3">
            <w:pPr>
              <w:rPr>
                <w:sz w:val="15"/>
                <w:szCs w:val="15"/>
                <w:lang w:val="en-GB"/>
              </w:rPr>
            </w:pPr>
            <w:r w:rsidRPr="007414E5">
              <w:rPr>
                <w:sz w:val="15"/>
                <w:szCs w:val="15"/>
                <w:lang w:val="en-GB"/>
              </w:rPr>
              <w:t xml:space="preserve">Fundamental elements of every fire system, </w:t>
            </w:r>
            <w:r w:rsidR="006D0932">
              <w:rPr>
                <w:i/>
                <w:sz w:val="15"/>
                <w:szCs w:val="15"/>
                <w:lang w:val="en-GB"/>
              </w:rPr>
              <w:t xml:space="preserve">the ECO </w:t>
            </w:r>
            <w:proofErr w:type="spellStart"/>
            <w:r w:rsidR="006D0932">
              <w:rPr>
                <w:i/>
                <w:sz w:val="15"/>
                <w:szCs w:val="15"/>
                <w:lang w:val="en-GB"/>
              </w:rPr>
              <w:t>serie</w:t>
            </w:r>
            <w:proofErr w:type="spellEnd"/>
            <w:r w:rsidR="006D0932">
              <w:rPr>
                <w:i/>
                <w:sz w:val="15"/>
                <w:szCs w:val="15"/>
                <w:lang w:val="en-GB"/>
              </w:rPr>
              <w:t xml:space="preserve"> S</w:t>
            </w:r>
            <w:r w:rsidRPr="006D0932">
              <w:rPr>
                <w:i/>
                <w:sz w:val="15"/>
                <w:szCs w:val="15"/>
                <w:lang w:val="en-GB"/>
              </w:rPr>
              <w:t>ensors</w:t>
            </w:r>
            <w:r w:rsidRPr="007414E5">
              <w:rPr>
                <w:sz w:val="15"/>
                <w:szCs w:val="15"/>
                <w:lang w:val="en-GB"/>
              </w:rPr>
              <w:t xml:space="preserve"> detect the presence of smoke, high levels of heat or sudden temperature rises. Combined with a fire controller or in stand-alone mode, they guarantee maximum safety.</w:t>
            </w:r>
          </w:p>
        </w:tc>
      </w:tr>
    </w:tbl>
    <w:p w:rsidR="008D1D75" w:rsidRPr="007414E5" w:rsidRDefault="008D1D75" w:rsidP="008D1D75">
      <w:pPr>
        <w:spacing w:after="0" w:line="240" w:lineRule="auto"/>
        <w:jc w:val="center"/>
        <w:rPr>
          <w:rFonts w:cstheme="minorHAnsi"/>
          <w:iCs/>
          <w:sz w:val="15"/>
          <w:szCs w:val="15"/>
          <w:lang w:val="en-GB"/>
        </w:rPr>
      </w:pPr>
    </w:p>
    <w:p w:rsidR="008D1D75" w:rsidRPr="007414E5" w:rsidRDefault="008D1D75" w:rsidP="008D1D75">
      <w:pPr>
        <w:spacing w:after="0" w:line="240" w:lineRule="auto"/>
        <w:jc w:val="center"/>
        <w:rPr>
          <w:rFonts w:cstheme="minorHAnsi"/>
          <w:iCs/>
          <w:sz w:val="15"/>
          <w:szCs w:val="15"/>
          <w:lang w:val="en-GB"/>
        </w:rPr>
      </w:pPr>
    </w:p>
    <w:tbl>
      <w:tblPr>
        <w:tblStyle w:val="Grigliatabella"/>
        <w:tblW w:w="0" w:type="auto"/>
        <w:tblLook w:val="04A0" w:firstRow="1" w:lastRow="0" w:firstColumn="1" w:lastColumn="0" w:noHBand="0" w:noVBand="1"/>
      </w:tblPr>
      <w:tblGrid>
        <w:gridCol w:w="562"/>
        <w:gridCol w:w="9066"/>
      </w:tblGrid>
      <w:tr w:rsidR="008D1D75" w:rsidRPr="00276F7C" w:rsidTr="00A345F9">
        <w:tc>
          <w:tcPr>
            <w:tcW w:w="9628" w:type="dxa"/>
            <w:gridSpan w:val="2"/>
          </w:tcPr>
          <w:p w:rsidR="008D1D75" w:rsidRPr="00276F7C" w:rsidRDefault="008D1D75" w:rsidP="00A345F9">
            <w:pPr>
              <w:autoSpaceDE w:val="0"/>
              <w:autoSpaceDN w:val="0"/>
              <w:adjustRightInd w:val="0"/>
              <w:jc w:val="center"/>
              <w:rPr>
                <w:rFonts w:cstheme="minorHAnsi"/>
                <w:sz w:val="21"/>
                <w:szCs w:val="21"/>
              </w:rPr>
            </w:pPr>
            <w:r w:rsidRPr="00276F7C">
              <w:rPr>
                <w:rFonts w:cstheme="minorHAnsi"/>
                <w:sz w:val="21"/>
                <w:szCs w:val="21"/>
              </w:rPr>
              <w:t xml:space="preserve">Antincendio | </w:t>
            </w:r>
            <w:proofErr w:type="spellStart"/>
            <w:r w:rsidRPr="00276F7C">
              <w:rPr>
                <w:rFonts w:cstheme="minorHAnsi"/>
                <w:sz w:val="21"/>
                <w:szCs w:val="21"/>
              </w:rPr>
              <w:t>Fire</w:t>
            </w:r>
            <w:proofErr w:type="spellEnd"/>
            <w:r w:rsidRPr="00276F7C">
              <w:rPr>
                <w:rFonts w:cstheme="minorHAnsi"/>
                <w:sz w:val="21"/>
                <w:szCs w:val="21"/>
              </w:rPr>
              <w:t xml:space="preserve"> </w:t>
            </w:r>
            <w:proofErr w:type="spellStart"/>
            <w:r w:rsidRPr="00276F7C">
              <w:rPr>
                <w:rFonts w:cstheme="minorHAnsi"/>
                <w:sz w:val="21"/>
                <w:szCs w:val="21"/>
              </w:rPr>
              <w:t>alarm</w:t>
            </w:r>
            <w:proofErr w:type="spellEnd"/>
          </w:p>
          <w:p w:rsidR="008D1D75" w:rsidRPr="00276F7C" w:rsidRDefault="008D1D75" w:rsidP="008D1D75">
            <w:pPr>
              <w:jc w:val="center"/>
              <w:rPr>
                <w:rFonts w:cstheme="minorHAnsi"/>
                <w:iCs/>
                <w:sz w:val="15"/>
                <w:szCs w:val="44"/>
              </w:rPr>
            </w:pPr>
            <w:r w:rsidRPr="00276F7C">
              <w:rPr>
                <w:rFonts w:cstheme="minorHAnsi"/>
                <w:iCs/>
                <w:sz w:val="15"/>
                <w:szCs w:val="15"/>
              </w:rPr>
              <w:t xml:space="preserve">Sensori serie RF | RF </w:t>
            </w:r>
            <w:proofErr w:type="spellStart"/>
            <w:r w:rsidRPr="00276F7C">
              <w:rPr>
                <w:rFonts w:cstheme="minorHAnsi"/>
                <w:iCs/>
                <w:sz w:val="15"/>
                <w:szCs w:val="15"/>
              </w:rPr>
              <w:t>series</w:t>
            </w:r>
            <w:proofErr w:type="spellEnd"/>
            <w:r w:rsidRPr="00276F7C">
              <w:rPr>
                <w:rFonts w:cstheme="minorHAnsi"/>
                <w:iCs/>
                <w:sz w:val="15"/>
                <w:szCs w:val="15"/>
              </w:rPr>
              <w:t xml:space="preserve"> </w:t>
            </w:r>
            <w:proofErr w:type="spellStart"/>
            <w:r w:rsidRPr="00276F7C">
              <w:rPr>
                <w:rFonts w:cstheme="minorHAnsi"/>
                <w:iCs/>
                <w:sz w:val="15"/>
                <w:szCs w:val="15"/>
              </w:rPr>
              <w:t>sensors</w:t>
            </w:r>
            <w:proofErr w:type="spellEnd"/>
          </w:p>
        </w:tc>
      </w:tr>
      <w:tr w:rsidR="008D1D75" w:rsidRPr="00276F7C" w:rsidTr="00A345F9">
        <w:tc>
          <w:tcPr>
            <w:tcW w:w="562" w:type="dxa"/>
          </w:tcPr>
          <w:p w:rsidR="008D1D75" w:rsidRPr="00276F7C" w:rsidRDefault="008D1D75" w:rsidP="00A345F9">
            <w:pPr>
              <w:rPr>
                <w:sz w:val="15"/>
                <w:szCs w:val="15"/>
              </w:rPr>
            </w:pPr>
            <w:r w:rsidRPr="00276F7C">
              <w:rPr>
                <w:sz w:val="15"/>
                <w:szCs w:val="15"/>
              </w:rPr>
              <w:t>IT</w:t>
            </w:r>
          </w:p>
        </w:tc>
        <w:tc>
          <w:tcPr>
            <w:tcW w:w="9066" w:type="dxa"/>
          </w:tcPr>
          <w:p w:rsidR="008D1D75" w:rsidRPr="00276F7C" w:rsidRDefault="007151B5" w:rsidP="00AC7262">
            <w:pPr>
              <w:rPr>
                <w:sz w:val="15"/>
                <w:szCs w:val="15"/>
              </w:rPr>
            </w:pPr>
            <w:r w:rsidRPr="00276F7C">
              <w:rPr>
                <w:sz w:val="15"/>
                <w:szCs w:val="15"/>
              </w:rPr>
              <w:t>Impiegando diverse tecnologie di rilevazione</w:t>
            </w:r>
            <w:r w:rsidR="00CD20CD" w:rsidRPr="00276F7C">
              <w:rPr>
                <w:sz w:val="15"/>
                <w:szCs w:val="15"/>
              </w:rPr>
              <w:t xml:space="preserve">, </w:t>
            </w:r>
            <w:r w:rsidR="00CD20CD" w:rsidRPr="00276F7C">
              <w:rPr>
                <w:i/>
                <w:sz w:val="15"/>
                <w:szCs w:val="15"/>
              </w:rPr>
              <w:t xml:space="preserve">i Sensori serie RF </w:t>
            </w:r>
            <w:r w:rsidR="00395A66" w:rsidRPr="00276F7C">
              <w:rPr>
                <w:sz w:val="15"/>
                <w:szCs w:val="15"/>
              </w:rPr>
              <w:t>individuano con estrema precisione</w:t>
            </w:r>
            <w:r w:rsidR="00544B1B" w:rsidRPr="00276F7C">
              <w:rPr>
                <w:sz w:val="15"/>
                <w:szCs w:val="15"/>
              </w:rPr>
              <w:t xml:space="preserve"> ogni</w:t>
            </w:r>
            <w:r w:rsidR="00395A66" w:rsidRPr="00276F7C">
              <w:rPr>
                <w:sz w:val="15"/>
                <w:szCs w:val="15"/>
              </w:rPr>
              <w:t xml:space="preserve"> principio</w:t>
            </w:r>
            <w:r w:rsidR="00544B1B" w:rsidRPr="00276F7C">
              <w:rPr>
                <w:sz w:val="15"/>
                <w:szCs w:val="15"/>
              </w:rPr>
              <w:t xml:space="preserve"> d’</w:t>
            </w:r>
            <w:r w:rsidR="00395A66" w:rsidRPr="00276F7C">
              <w:rPr>
                <w:sz w:val="15"/>
                <w:szCs w:val="15"/>
              </w:rPr>
              <w:t xml:space="preserve">incendio. Di </w:t>
            </w:r>
            <w:r w:rsidR="00CD20CD" w:rsidRPr="00276F7C">
              <w:rPr>
                <w:sz w:val="15"/>
                <w:szCs w:val="15"/>
              </w:rPr>
              <w:t>livello qualitativo superiore</w:t>
            </w:r>
            <w:r w:rsidR="00395A66" w:rsidRPr="00276F7C">
              <w:rPr>
                <w:sz w:val="15"/>
                <w:szCs w:val="15"/>
              </w:rPr>
              <w:t>,</w:t>
            </w:r>
            <w:r w:rsidR="00395A66" w:rsidRPr="00276F7C">
              <w:rPr>
                <w:sz w:val="15"/>
              </w:rPr>
              <w:t xml:space="preserve"> rappresentano un </w:t>
            </w:r>
            <w:r w:rsidR="00AC7262" w:rsidRPr="00276F7C">
              <w:rPr>
                <w:sz w:val="15"/>
                <w:szCs w:val="15"/>
              </w:rPr>
              <w:t>alleato</w:t>
            </w:r>
            <w:r w:rsidR="00395A66" w:rsidRPr="00276F7C">
              <w:rPr>
                <w:sz w:val="15"/>
              </w:rPr>
              <w:t xml:space="preserve"> prezioso per la </w:t>
            </w:r>
            <w:r w:rsidR="00544B1B" w:rsidRPr="00276F7C">
              <w:rPr>
                <w:sz w:val="15"/>
                <w:szCs w:val="15"/>
              </w:rPr>
              <w:t>tutela</w:t>
            </w:r>
            <w:r w:rsidR="00395A66" w:rsidRPr="00276F7C">
              <w:rPr>
                <w:sz w:val="15"/>
              </w:rPr>
              <w:t xml:space="preserve"> di cose e persone.</w:t>
            </w:r>
          </w:p>
        </w:tc>
      </w:tr>
      <w:tr w:rsidR="008D1D75" w:rsidRPr="000456AE" w:rsidTr="006D0932">
        <w:trPr>
          <w:trHeight w:val="346"/>
        </w:trPr>
        <w:tc>
          <w:tcPr>
            <w:tcW w:w="562" w:type="dxa"/>
          </w:tcPr>
          <w:p w:rsidR="008D1D75" w:rsidRPr="00276F7C" w:rsidRDefault="008D1D75" w:rsidP="00A345F9">
            <w:pPr>
              <w:rPr>
                <w:sz w:val="15"/>
                <w:szCs w:val="15"/>
              </w:rPr>
            </w:pPr>
            <w:r w:rsidRPr="00276F7C">
              <w:rPr>
                <w:sz w:val="15"/>
                <w:szCs w:val="15"/>
              </w:rPr>
              <w:t>EN</w:t>
            </w:r>
          </w:p>
        </w:tc>
        <w:tc>
          <w:tcPr>
            <w:tcW w:w="9066" w:type="dxa"/>
          </w:tcPr>
          <w:p w:rsidR="008D1D75" w:rsidRPr="006D0932" w:rsidRDefault="006D0932" w:rsidP="00A345F9">
            <w:pPr>
              <w:rPr>
                <w:sz w:val="15"/>
                <w:szCs w:val="15"/>
                <w:lang w:val="en-GB"/>
              </w:rPr>
            </w:pPr>
            <w:r w:rsidRPr="006D0932">
              <w:rPr>
                <w:sz w:val="15"/>
                <w:szCs w:val="15"/>
                <w:lang w:val="en-GB"/>
              </w:rPr>
              <w:t xml:space="preserve">Using different detection technologies, </w:t>
            </w:r>
            <w:r>
              <w:rPr>
                <w:i/>
                <w:sz w:val="15"/>
                <w:szCs w:val="15"/>
                <w:lang w:val="en-GB"/>
              </w:rPr>
              <w:t xml:space="preserve">the RF </w:t>
            </w:r>
            <w:proofErr w:type="spellStart"/>
            <w:r>
              <w:rPr>
                <w:i/>
                <w:sz w:val="15"/>
                <w:szCs w:val="15"/>
                <w:lang w:val="en-GB"/>
              </w:rPr>
              <w:t>serie</w:t>
            </w:r>
            <w:proofErr w:type="spellEnd"/>
            <w:r>
              <w:rPr>
                <w:i/>
                <w:sz w:val="15"/>
                <w:szCs w:val="15"/>
                <w:lang w:val="en-GB"/>
              </w:rPr>
              <w:t xml:space="preserve"> S</w:t>
            </w:r>
            <w:r w:rsidRPr="006D0932">
              <w:rPr>
                <w:i/>
                <w:sz w:val="15"/>
                <w:szCs w:val="15"/>
                <w:lang w:val="en-GB"/>
              </w:rPr>
              <w:t>ensors</w:t>
            </w:r>
            <w:r w:rsidRPr="006D0932">
              <w:rPr>
                <w:sz w:val="15"/>
                <w:szCs w:val="15"/>
                <w:lang w:val="en-GB"/>
              </w:rPr>
              <w:t xml:space="preserve"> detect each fire principle with extreme precision. Superior in quality, they represent a precious ally for the protection of things and people.</w:t>
            </w:r>
          </w:p>
        </w:tc>
      </w:tr>
    </w:tbl>
    <w:p w:rsidR="00346261" w:rsidRPr="006D0932" w:rsidRDefault="00346261" w:rsidP="00346261">
      <w:pPr>
        <w:spacing w:after="0" w:line="240" w:lineRule="auto"/>
        <w:jc w:val="center"/>
        <w:rPr>
          <w:rFonts w:cstheme="minorHAnsi"/>
          <w:iCs/>
          <w:sz w:val="15"/>
          <w:szCs w:val="15"/>
          <w:lang w:val="en-GB"/>
        </w:rPr>
      </w:pPr>
    </w:p>
    <w:p w:rsidR="00346261" w:rsidRPr="006D0932" w:rsidRDefault="00346261" w:rsidP="00346261">
      <w:pPr>
        <w:spacing w:after="0" w:line="240" w:lineRule="auto"/>
        <w:jc w:val="center"/>
        <w:rPr>
          <w:rFonts w:cstheme="minorHAnsi"/>
          <w:iCs/>
          <w:sz w:val="15"/>
          <w:szCs w:val="15"/>
          <w:lang w:val="en-GB"/>
        </w:rPr>
      </w:pPr>
    </w:p>
    <w:tbl>
      <w:tblPr>
        <w:tblStyle w:val="Grigliatabella"/>
        <w:tblW w:w="0" w:type="auto"/>
        <w:tblLook w:val="04A0" w:firstRow="1" w:lastRow="0" w:firstColumn="1" w:lastColumn="0" w:noHBand="0" w:noVBand="1"/>
      </w:tblPr>
      <w:tblGrid>
        <w:gridCol w:w="562"/>
        <w:gridCol w:w="9066"/>
      </w:tblGrid>
      <w:tr w:rsidR="00346261" w:rsidRPr="00276F7C" w:rsidTr="00A345F9">
        <w:tc>
          <w:tcPr>
            <w:tcW w:w="9628" w:type="dxa"/>
            <w:gridSpan w:val="2"/>
          </w:tcPr>
          <w:p w:rsidR="00346261" w:rsidRPr="00276F7C" w:rsidRDefault="00346261" w:rsidP="006012D0">
            <w:pPr>
              <w:jc w:val="center"/>
              <w:rPr>
                <w:rFonts w:cstheme="minorHAnsi"/>
                <w:iCs/>
                <w:sz w:val="15"/>
                <w:szCs w:val="44"/>
              </w:rPr>
            </w:pPr>
            <w:r w:rsidRPr="00276F7C">
              <w:rPr>
                <w:rFonts w:cstheme="minorHAnsi"/>
                <w:sz w:val="21"/>
                <w:szCs w:val="21"/>
              </w:rPr>
              <w:t xml:space="preserve">Strumentazione | </w:t>
            </w:r>
            <w:proofErr w:type="spellStart"/>
            <w:r w:rsidRPr="00276F7C">
              <w:rPr>
                <w:rFonts w:cstheme="minorHAnsi"/>
                <w:sz w:val="21"/>
                <w:szCs w:val="21"/>
              </w:rPr>
              <w:t>Instrumentation</w:t>
            </w:r>
            <w:proofErr w:type="spellEnd"/>
            <w:r w:rsidRPr="00276F7C">
              <w:rPr>
                <w:rFonts w:cstheme="minorHAnsi"/>
                <w:iCs/>
                <w:sz w:val="15"/>
                <w:szCs w:val="15"/>
              </w:rPr>
              <w:t xml:space="preserve"> </w:t>
            </w:r>
          </w:p>
        </w:tc>
      </w:tr>
      <w:tr w:rsidR="00346261" w:rsidRPr="00276F7C" w:rsidTr="00A345F9">
        <w:tc>
          <w:tcPr>
            <w:tcW w:w="562" w:type="dxa"/>
          </w:tcPr>
          <w:p w:rsidR="00346261" w:rsidRPr="00276F7C" w:rsidRDefault="00346261" w:rsidP="00A345F9">
            <w:pPr>
              <w:rPr>
                <w:sz w:val="15"/>
                <w:szCs w:val="15"/>
              </w:rPr>
            </w:pPr>
            <w:r w:rsidRPr="00276F7C">
              <w:rPr>
                <w:sz w:val="15"/>
                <w:szCs w:val="15"/>
              </w:rPr>
              <w:t>IT</w:t>
            </w:r>
          </w:p>
        </w:tc>
        <w:tc>
          <w:tcPr>
            <w:tcW w:w="9066" w:type="dxa"/>
          </w:tcPr>
          <w:p w:rsidR="00346261" w:rsidRPr="00276F7C" w:rsidRDefault="00C630D5" w:rsidP="0034286C">
            <w:pPr>
              <w:rPr>
                <w:sz w:val="15"/>
                <w:szCs w:val="15"/>
              </w:rPr>
            </w:pPr>
            <w:r w:rsidRPr="00276F7C">
              <w:rPr>
                <w:sz w:val="15"/>
                <w:szCs w:val="15"/>
              </w:rPr>
              <w:t xml:space="preserve">Ideata per supportare i professionisti del settore e non, la </w:t>
            </w:r>
            <w:r w:rsidRPr="00276F7C">
              <w:rPr>
                <w:i/>
                <w:sz w:val="15"/>
                <w:szCs w:val="15"/>
              </w:rPr>
              <w:t>Strumentazione</w:t>
            </w:r>
            <w:r w:rsidRPr="00276F7C">
              <w:rPr>
                <w:sz w:val="15"/>
                <w:szCs w:val="15"/>
              </w:rPr>
              <w:t xml:space="preserve"> comprende k</w:t>
            </w:r>
            <w:r w:rsidR="004465AF" w:rsidRPr="00276F7C">
              <w:rPr>
                <w:sz w:val="15"/>
                <w:szCs w:val="15"/>
              </w:rPr>
              <w:t>it di collaudo</w:t>
            </w:r>
            <w:r w:rsidRPr="00276F7C">
              <w:rPr>
                <w:sz w:val="15"/>
                <w:szCs w:val="15"/>
              </w:rPr>
              <w:t xml:space="preserve">, rilevatori portatili, cercafughe e </w:t>
            </w:r>
            <w:r w:rsidR="004465AF" w:rsidRPr="00276F7C">
              <w:rPr>
                <w:sz w:val="15"/>
                <w:szCs w:val="15"/>
              </w:rPr>
              <w:t>m</w:t>
            </w:r>
            <w:r w:rsidRPr="00276F7C">
              <w:rPr>
                <w:sz w:val="15"/>
                <w:szCs w:val="15"/>
              </w:rPr>
              <w:t xml:space="preserve">anometri. </w:t>
            </w:r>
            <w:r w:rsidR="0034286C" w:rsidRPr="00276F7C">
              <w:rPr>
                <w:sz w:val="15"/>
                <w:szCs w:val="15"/>
              </w:rPr>
              <w:t>Tecnologia, p</w:t>
            </w:r>
            <w:r w:rsidRPr="00276F7C">
              <w:rPr>
                <w:sz w:val="15"/>
                <w:szCs w:val="15"/>
              </w:rPr>
              <w:t xml:space="preserve">raticità ed ergonomia </w:t>
            </w:r>
            <w:r w:rsidR="0034286C" w:rsidRPr="00276F7C">
              <w:rPr>
                <w:sz w:val="15"/>
                <w:szCs w:val="15"/>
              </w:rPr>
              <w:t>sono il denominatore comune di ogni dispositivo.</w:t>
            </w:r>
          </w:p>
        </w:tc>
      </w:tr>
      <w:tr w:rsidR="00346261" w:rsidRPr="000456AE" w:rsidTr="008E328A">
        <w:trPr>
          <w:trHeight w:val="380"/>
        </w:trPr>
        <w:tc>
          <w:tcPr>
            <w:tcW w:w="562" w:type="dxa"/>
          </w:tcPr>
          <w:p w:rsidR="00346261" w:rsidRPr="00276F7C" w:rsidRDefault="00346261" w:rsidP="00A345F9">
            <w:pPr>
              <w:rPr>
                <w:sz w:val="15"/>
                <w:szCs w:val="15"/>
              </w:rPr>
            </w:pPr>
            <w:r w:rsidRPr="00276F7C">
              <w:rPr>
                <w:sz w:val="15"/>
                <w:szCs w:val="15"/>
              </w:rPr>
              <w:t>EN</w:t>
            </w:r>
          </w:p>
        </w:tc>
        <w:tc>
          <w:tcPr>
            <w:tcW w:w="9066" w:type="dxa"/>
          </w:tcPr>
          <w:p w:rsidR="00346261" w:rsidRPr="008E328A" w:rsidRDefault="008E328A" w:rsidP="008E328A">
            <w:pPr>
              <w:rPr>
                <w:sz w:val="15"/>
                <w:szCs w:val="15"/>
                <w:lang w:val="en-GB"/>
              </w:rPr>
            </w:pPr>
            <w:r w:rsidRPr="008E328A">
              <w:rPr>
                <w:sz w:val="15"/>
                <w:szCs w:val="15"/>
                <w:lang w:val="en-GB"/>
              </w:rPr>
              <w:t xml:space="preserve">Designed to support gas sector professionals and not, the </w:t>
            </w:r>
            <w:r w:rsidRPr="008E328A">
              <w:rPr>
                <w:i/>
                <w:sz w:val="15"/>
                <w:szCs w:val="15"/>
                <w:lang w:val="en-GB"/>
              </w:rPr>
              <w:t xml:space="preserve">Instrumentation </w:t>
            </w:r>
            <w:r w:rsidRPr="008E328A">
              <w:rPr>
                <w:sz w:val="15"/>
                <w:szCs w:val="15"/>
                <w:lang w:val="en-GB"/>
              </w:rPr>
              <w:t>includes test kits, portable detectors, leak detectors and pressure gauges. Technology, practicality and ergonomics are the common denominator of each device.</w:t>
            </w:r>
          </w:p>
        </w:tc>
      </w:tr>
    </w:tbl>
    <w:p w:rsidR="00346261" w:rsidRPr="008E328A" w:rsidRDefault="00346261" w:rsidP="003F5409">
      <w:pPr>
        <w:spacing w:after="0" w:line="240" w:lineRule="auto"/>
        <w:rPr>
          <w:rFonts w:cstheme="minorHAnsi"/>
          <w:iCs/>
          <w:sz w:val="15"/>
          <w:szCs w:val="15"/>
          <w:lang w:val="en-GB"/>
        </w:rPr>
      </w:pPr>
    </w:p>
    <w:p w:rsidR="006012D0" w:rsidRPr="008E328A" w:rsidRDefault="006012D0" w:rsidP="008D1D75">
      <w:pPr>
        <w:spacing w:after="0" w:line="240" w:lineRule="auto"/>
        <w:jc w:val="center"/>
        <w:rPr>
          <w:rFonts w:cstheme="minorHAnsi"/>
          <w:iCs/>
          <w:sz w:val="15"/>
          <w:szCs w:val="15"/>
          <w:lang w:val="en-GB"/>
        </w:rPr>
      </w:pPr>
    </w:p>
    <w:tbl>
      <w:tblPr>
        <w:tblStyle w:val="Grigliatabella"/>
        <w:tblW w:w="0" w:type="auto"/>
        <w:tblLook w:val="04A0" w:firstRow="1" w:lastRow="0" w:firstColumn="1" w:lastColumn="0" w:noHBand="0" w:noVBand="1"/>
      </w:tblPr>
      <w:tblGrid>
        <w:gridCol w:w="562"/>
        <w:gridCol w:w="9066"/>
      </w:tblGrid>
      <w:tr w:rsidR="006012D0" w:rsidRPr="00276F7C" w:rsidTr="00A345F9">
        <w:tc>
          <w:tcPr>
            <w:tcW w:w="9628" w:type="dxa"/>
            <w:gridSpan w:val="2"/>
          </w:tcPr>
          <w:p w:rsidR="006012D0" w:rsidRPr="00276F7C" w:rsidRDefault="006012D0" w:rsidP="006012D0">
            <w:pPr>
              <w:autoSpaceDE w:val="0"/>
              <w:autoSpaceDN w:val="0"/>
              <w:adjustRightInd w:val="0"/>
              <w:jc w:val="center"/>
              <w:rPr>
                <w:rFonts w:cstheme="minorHAnsi"/>
                <w:sz w:val="21"/>
                <w:szCs w:val="44"/>
              </w:rPr>
            </w:pPr>
            <w:r w:rsidRPr="00276F7C">
              <w:rPr>
                <w:rFonts w:cstheme="minorHAnsi"/>
                <w:sz w:val="21"/>
                <w:szCs w:val="21"/>
              </w:rPr>
              <w:t>Termoregolazione | Temperature Control</w:t>
            </w:r>
          </w:p>
        </w:tc>
      </w:tr>
      <w:tr w:rsidR="006012D0" w:rsidRPr="00276F7C" w:rsidTr="00A345F9">
        <w:tc>
          <w:tcPr>
            <w:tcW w:w="562" w:type="dxa"/>
          </w:tcPr>
          <w:p w:rsidR="006012D0" w:rsidRPr="00276F7C" w:rsidRDefault="006012D0" w:rsidP="00A345F9">
            <w:pPr>
              <w:rPr>
                <w:sz w:val="15"/>
                <w:szCs w:val="15"/>
              </w:rPr>
            </w:pPr>
            <w:r w:rsidRPr="00276F7C">
              <w:rPr>
                <w:sz w:val="15"/>
                <w:szCs w:val="15"/>
              </w:rPr>
              <w:t>IT</w:t>
            </w:r>
          </w:p>
        </w:tc>
        <w:tc>
          <w:tcPr>
            <w:tcW w:w="9066" w:type="dxa"/>
          </w:tcPr>
          <w:p w:rsidR="006012D0" w:rsidRPr="00276F7C" w:rsidRDefault="004B2771" w:rsidP="0019309D">
            <w:pPr>
              <w:rPr>
                <w:sz w:val="15"/>
                <w:szCs w:val="15"/>
              </w:rPr>
            </w:pPr>
            <w:r w:rsidRPr="00276F7C">
              <w:rPr>
                <w:sz w:val="15"/>
                <w:szCs w:val="15"/>
              </w:rPr>
              <w:t>Studiati per gestire imp</w:t>
            </w:r>
            <w:r w:rsidR="00276F7C" w:rsidRPr="00276F7C">
              <w:rPr>
                <w:sz w:val="15"/>
                <w:szCs w:val="15"/>
              </w:rPr>
              <w:t>ianti termo</w:t>
            </w:r>
            <w:r w:rsidRPr="00276F7C">
              <w:rPr>
                <w:sz w:val="15"/>
                <w:szCs w:val="15"/>
              </w:rPr>
              <w:t xml:space="preserve">-sanitari in ambito residenziale e commerciale, i prodotti della </w:t>
            </w:r>
            <w:r w:rsidRPr="00276F7C">
              <w:rPr>
                <w:i/>
                <w:sz w:val="15"/>
                <w:szCs w:val="15"/>
              </w:rPr>
              <w:t>Termoregolazione</w:t>
            </w:r>
            <w:r w:rsidRPr="00276F7C">
              <w:rPr>
                <w:sz w:val="15"/>
                <w:szCs w:val="15"/>
              </w:rPr>
              <w:t xml:space="preserve"> </w:t>
            </w:r>
            <w:r w:rsidR="00DA5EEE" w:rsidRPr="00276F7C">
              <w:rPr>
                <w:sz w:val="15"/>
                <w:szCs w:val="15"/>
              </w:rPr>
              <w:t>assicurano un controllo preciso della temperatura per un comfort ottimale.</w:t>
            </w:r>
            <w:r w:rsidR="00973795" w:rsidRPr="00276F7C">
              <w:rPr>
                <w:sz w:val="15"/>
                <w:szCs w:val="15"/>
              </w:rPr>
              <w:t xml:space="preserve"> La </w:t>
            </w:r>
            <w:r w:rsidR="0019309D" w:rsidRPr="00276F7C">
              <w:rPr>
                <w:sz w:val="15"/>
                <w:szCs w:val="15"/>
              </w:rPr>
              <w:t>serie</w:t>
            </w:r>
            <w:r w:rsidR="00973795" w:rsidRPr="00276F7C">
              <w:rPr>
                <w:sz w:val="15"/>
                <w:szCs w:val="15"/>
              </w:rPr>
              <w:t xml:space="preserve"> spazia dal semplice termostato domestico al più sofisticato impianto</w:t>
            </w:r>
            <w:r w:rsidRPr="00276F7C">
              <w:rPr>
                <w:sz w:val="15"/>
                <w:szCs w:val="15"/>
              </w:rPr>
              <w:t xml:space="preserve"> </w:t>
            </w:r>
            <w:r w:rsidR="00973795" w:rsidRPr="00276F7C">
              <w:rPr>
                <w:sz w:val="15"/>
                <w:szCs w:val="15"/>
              </w:rPr>
              <w:t>ad integrazione solare.</w:t>
            </w:r>
          </w:p>
        </w:tc>
      </w:tr>
      <w:tr w:rsidR="006012D0" w:rsidRPr="000456AE" w:rsidTr="00A203EE">
        <w:trPr>
          <w:trHeight w:val="616"/>
        </w:trPr>
        <w:tc>
          <w:tcPr>
            <w:tcW w:w="562" w:type="dxa"/>
          </w:tcPr>
          <w:p w:rsidR="006012D0" w:rsidRPr="00276F7C" w:rsidRDefault="006012D0" w:rsidP="00A345F9">
            <w:pPr>
              <w:rPr>
                <w:sz w:val="15"/>
                <w:szCs w:val="15"/>
              </w:rPr>
            </w:pPr>
            <w:r w:rsidRPr="00276F7C">
              <w:rPr>
                <w:sz w:val="15"/>
                <w:szCs w:val="15"/>
              </w:rPr>
              <w:t>EN</w:t>
            </w:r>
          </w:p>
        </w:tc>
        <w:tc>
          <w:tcPr>
            <w:tcW w:w="9066" w:type="dxa"/>
          </w:tcPr>
          <w:p w:rsidR="006012D0" w:rsidRPr="00A203EE" w:rsidRDefault="00A203EE" w:rsidP="00A345F9">
            <w:pPr>
              <w:rPr>
                <w:sz w:val="15"/>
                <w:szCs w:val="15"/>
                <w:lang w:val="en-GB"/>
              </w:rPr>
            </w:pPr>
            <w:r w:rsidRPr="00A203EE">
              <w:rPr>
                <w:sz w:val="15"/>
                <w:szCs w:val="15"/>
                <w:lang w:val="en-GB"/>
              </w:rPr>
              <w:t xml:space="preserve">Conceived to manage thermo-sanitary systems in residential and commercial environments, the </w:t>
            </w:r>
            <w:r w:rsidRPr="00A203EE">
              <w:rPr>
                <w:i/>
                <w:sz w:val="15"/>
                <w:szCs w:val="15"/>
                <w:lang w:val="en-GB"/>
              </w:rPr>
              <w:t>Thermoregulation</w:t>
            </w:r>
            <w:r w:rsidRPr="00A203EE">
              <w:rPr>
                <w:sz w:val="15"/>
                <w:szCs w:val="15"/>
                <w:lang w:val="en-GB"/>
              </w:rPr>
              <w:t xml:space="preserve"> products ensure precise temperature control for optimal comfort. The </w:t>
            </w:r>
            <w:proofErr w:type="spellStart"/>
            <w:r w:rsidRPr="00A203EE">
              <w:rPr>
                <w:sz w:val="15"/>
                <w:szCs w:val="15"/>
                <w:lang w:val="en-GB"/>
              </w:rPr>
              <w:t>serie</w:t>
            </w:r>
            <w:proofErr w:type="spellEnd"/>
            <w:r w:rsidRPr="00A203EE">
              <w:rPr>
                <w:sz w:val="15"/>
                <w:szCs w:val="15"/>
                <w:lang w:val="en-GB"/>
              </w:rPr>
              <w:t xml:space="preserve"> ranges from the simple domestic thermostat to the most sophisticated solar integration system.</w:t>
            </w:r>
          </w:p>
        </w:tc>
      </w:tr>
    </w:tbl>
    <w:p w:rsidR="006012D0" w:rsidRPr="00A203EE" w:rsidRDefault="006012D0" w:rsidP="006012D0">
      <w:pPr>
        <w:autoSpaceDE w:val="0"/>
        <w:autoSpaceDN w:val="0"/>
        <w:adjustRightInd w:val="0"/>
        <w:spacing w:after="0" w:line="240" w:lineRule="auto"/>
        <w:jc w:val="center"/>
        <w:rPr>
          <w:rFonts w:cstheme="minorHAnsi"/>
          <w:sz w:val="21"/>
          <w:szCs w:val="21"/>
          <w:lang w:val="en-GB"/>
        </w:rPr>
      </w:pPr>
    </w:p>
    <w:p w:rsidR="006012D0" w:rsidRPr="00A203EE" w:rsidRDefault="006012D0" w:rsidP="006012D0">
      <w:pPr>
        <w:autoSpaceDE w:val="0"/>
        <w:autoSpaceDN w:val="0"/>
        <w:adjustRightInd w:val="0"/>
        <w:spacing w:after="0" w:line="240" w:lineRule="auto"/>
        <w:jc w:val="center"/>
        <w:rPr>
          <w:rFonts w:cstheme="minorHAnsi"/>
          <w:sz w:val="21"/>
          <w:szCs w:val="21"/>
          <w:lang w:val="en-GB"/>
        </w:rPr>
      </w:pPr>
    </w:p>
    <w:tbl>
      <w:tblPr>
        <w:tblStyle w:val="Grigliatabella"/>
        <w:tblW w:w="0" w:type="auto"/>
        <w:tblLook w:val="04A0" w:firstRow="1" w:lastRow="0" w:firstColumn="1" w:lastColumn="0" w:noHBand="0" w:noVBand="1"/>
      </w:tblPr>
      <w:tblGrid>
        <w:gridCol w:w="562"/>
        <w:gridCol w:w="9066"/>
      </w:tblGrid>
      <w:tr w:rsidR="006012D0" w:rsidRPr="00276F7C" w:rsidTr="00A345F9">
        <w:tc>
          <w:tcPr>
            <w:tcW w:w="9628" w:type="dxa"/>
            <w:gridSpan w:val="2"/>
          </w:tcPr>
          <w:p w:rsidR="006012D0" w:rsidRPr="00276F7C" w:rsidRDefault="006012D0" w:rsidP="006012D0">
            <w:pPr>
              <w:autoSpaceDE w:val="0"/>
              <w:autoSpaceDN w:val="0"/>
              <w:adjustRightInd w:val="0"/>
              <w:jc w:val="center"/>
              <w:rPr>
                <w:rFonts w:cstheme="minorHAnsi"/>
                <w:sz w:val="21"/>
                <w:szCs w:val="44"/>
              </w:rPr>
            </w:pPr>
            <w:r w:rsidRPr="00276F7C">
              <w:rPr>
                <w:rFonts w:cstheme="minorHAnsi"/>
                <w:sz w:val="21"/>
                <w:szCs w:val="21"/>
              </w:rPr>
              <w:t>Controllo elettronico | Electronic Control</w:t>
            </w:r>
          </w:p>
        </w:tc>
      </w:tr>
      <w:tr w:rsidR="006012D0" w:rsidRPr="00276F7C" w:rsidTr="00A345F9">
        <w:tc>
          <w:tcPr>
            <w:tcW w:w="562" w:type="dxa"/>
          </w:tcPr>
          <w:p w:rsidR="006012D0" w:rsidRPr="00276F7C" w:rsidRDefault="006012D0" w:rsidP="00A345F9">
            <w:pPr>
              <w:rPr>
                <w:sz w:val="15"/>
                <w:szCs w:val="15"/>
              </w:rPr>
            </w:pPr>
            <w:r w:rsidRPr="00276F7C">
              <w:rPr>
                <w:sz w:val="15"/>
                <w:szCs w:val="15"/>
              </w:rPr>
              <w:t>IT</w:t>
            </w:r>
          </w:p>
        </w:tc>
        <w:tc>
          <w:tcPr>
            <w:tcW w:w="9066" w:type="dxa"/>
          </w:tcPr>
          <w:p w:rsidR="006012D0" w:rsidRPr="00276F7C" w:rsidRDefault="00A07A89" w:rsidP="00B921B1">
            <w:pPr>
              <w:rPr>
                <w:sz w:val="15"/>
                <w:szCs w:val="15"/>
              </w:rPr>
            </w:pPr>
            <w:r w:rsidRPr="00276F7C">
              <w:rPr>
                <w:sz w:val="15"/>
                <w:szCs w:val="15"/>
              </w:rPr>
              <w:t xml:space="preserve">Pensati per rispondere a molteplici esigenze industriali, gli apparecchi del </w:t>
            </w:r>
            <w:r w:rsidRPr="00276F7C">
              <w:rPr>
                <w:i/>
                <w:sz w:val="15"/>
                <w:szCs w:val="15"/>
              </w:rPr>
              <w:t>Controllo elettronico</w:t>
            </w:r>
            <w:r w:rsidR="00B921B1" w:rsidRPr="00276F7C">
              <w:rPr>
                <w:sz w:val="15"/>
                <w:szCs w:val="15"/>
              </w:rPr>
              <w:t xml:space="preserve"> pilotano </w:t>
            </w:r>
            <w:r w:rsidR="002C5E20" w:rsidRPr="00276F7C">
              <w:rPr>
                <w:sz w:val="15"/>
                <w:szCs w:val="15"/>
              </w:rPr>
              <w:t>carichi elettrici in</w:t>
            </w:r>
            <w:r w:rsidR="002C5E20" w:rsidRPr="00276F7C">
              <w:rPr>
                <w:i/>
                <w:sz w:val="15"/>
                <w:szCs w:val="15"/>
              </w:rPr>
              <w:t xml:space="preserve"> </w:t>
            </w:r>
            <w:r w:rsidR="002C5E20" w:rsidRPr="00276F7C">
              <w:rPr>
                <w:sz w:val="15"/>
                <w:szCs w:val="15"/>
              </w:rPr>
              <w:t xml:space="preserve">funzione della grandezza da controllare. </w:t>
            </w:r>
            <w:r w:rsidR="00B921B1" w:rsidRPr="00276F7C">
              <w:rPr>
                <w:sz w:val="15"/>
                <w:szCs w:val="15"/>
              </w:rPr>
              <w:t>In questo ambito rientrano tutti i progetti elettronici che si discostano dalla nostra offerta</w:t>
            </w:r>
            <w:r w:rsidR="0027621B" w:rsidRPr="00276F7C">
              <w:rPr>
                <w:sz w:val="15"/>
                <w:szCs w:val="15"/>
              </w:rPr>
              <w:t xml:space="preserve"> ordinaria</w:t>
            </w:r>
            <w:r w:rsidR="00B921B1" w:rsidRPr="00276F7C">
              <w:rPr>
                <w:sz w:val="15"/>
                <w:szCs w:val="15"/>
              </w:rPr>
              <w:t>.</w:t>
            </w:r>
          </w:p>
        </w:tc>
      </w:tr>
      <w:tr w:rsidR="006012D0" w:rsidRPr="000456AE" w:rsidTr="002940E8">
        <w:trPr>
          <w:trHeight w:val="682"/>
        </w:trPr>
        <w:tc>
          <w:tcPr>
            <w:tcW w:w="562" w:type="dxa"/>
          </w:tcPr>
          <w:p w:rsidR="006012D0" w:rsidRPr="00276F7C" w:rsidRDefault="006012D0" w:rsidP="00A345F9">
            <w:pPr>
              <w:rPr>
                <w:sz w:val="15"/>
                <w:szCs w:val="15"/>
              </w:rPr>
            </w:pPr>
            <w:r w:rsidRPr="00276F7C">
              <w:rPr>
                <w:sz w:val="15"/>
                <w:szCs w:val="15"/>
              </w:rPr>
              <w:t>EN</w:t>
            </w:r>
          </w:p>
        </w:tc>
        <w:tc>
          <w:tcPr>
            <w:tcW w:w="9066" w:type="dxa"/>
          </w:tcPr>
          <w:p w:rsidR="006012D0" w:rsidRPr="002940E8" w:rsidRDefault="002940E8" w:rsidP="00A345F9">
            <w:pPr>
              <w:rPr>
                <w:sz w:val="15"/>
                <w:szCs w:val="15"/>
                <w:lang w:val="en-GB"/>
              </w:rPr>
            </w:pPr>
            <w:r w:rsidRPr="002940E8">
              <w:rPr>
                <w:sz w:val="15"/>
                <w:szCs w:val="15"/>
                <w:lang w:val="en-GB"/>
              </w:rPr>
              <w:t>Planned to meet multiple industrial needs, the electronic control devices drive electrical loads according to the size to be controlled. This includes all electronic projects that deviate from our ordinary offer.</w:t>
            </w:r>
          </w:p>
        </w:tc>
      </w:tr>
    </w:tbl>
    <w:p w:rsidR="006012D0" w:rsidRPr="002940E8" w:rsidRDefault="006012D0" w:rsidP="006012D0">
      <w:pPr>
        <w:autoSpaceDE w:val="0"/>
        <w:autoSpaceDN w:val="0"/>
        <w:adjustRightInd w:val="0"/>
        <w:spacing w:after="0" w:line="240" w:lineRule="auto"/>
        <w:jc w:val="center"/>
        <w:rPr>
          <w:rFonts w:cstheme="minorHAnsi"/>
          <w:sz w:val="21"/>
          <w:szCs w:val="44"/>
          <w:lang w:val="en-GB"/>
        </w:rPr>
      </w:pPr>
    </w:p>
    <w:sectPr w:rsidR="006012D0" w:rsidRPr="002940E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404586"/>
    <w:multiLevelType w:val="hybridMultilevel"/>
    <w:tmpl w:val="B1CC935E"/>
    <w:lvl w:ilvl="0" w:tplc="FEA22FDC">
      <w:start w:val="1"/>
      <w:numFmt w:val="bullet"/>
      <w:lvlText w:val=""/>
      <w:lvlJc w:val="left"/>
      <w:pPr>
        <w:ind w:left="720" w:hanging="360"/>
      </w:pPr>
      <w:rPr>
        <w:rFonts w:ascii="Symbol" w:hAnsi="Symbol" w:hint="default"/>
        <w:color w:val="auto"/>
      </w:rPr>
    </w:lvl>
    <w:lvl w:ilvl="1" w:tplc="04100005">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03C"/>
    <w:rsid w:val="000126BB"/>
    <w:rsid w:val="00045671"/>
    <w:rsid w:val="000456AE"/>
    <w:rsid w:val="0006057D"/>
    <w:rsid w:val="000964D1"/>
    <w:rsid w:val="000D2656"/>
    <w:rsid w:val="0012051A"/>
    <w:rsid w:val="00157B31"/>
    <w:rsid w:val="0019309D"/>
    <w:rsid w:val="001B75B0"/>
    <w:rsid w:val="001C3487"/>
    <w:rsid w:val="001D39F2"/>
    <w:rsid w:val="002058ED"/>
    <w:rsid w:val="00210AD3"/>
    <w:rsid w:val="0027621B"/>
    <w:rsid w:val="00276F7C"/>
    <w:rsid w:val="002940E8"/>
    <w:rsid w:val="002A3B29"/>
    <w:rsid w:val="002C5E20"/>
    <w:rsid w:val="002F0DF9"/>
    <w:rsid w:val="003367EF"/>
    <w:rsid w:val="0034286C"/>
    <w:rsid w:val="00346261"/>
    <w:rsid w:val="00395A66"/>
    <w:rsid w:val="003F5409"/>
    <w:rsid w:val="003F63BF"/>
    <w:rsid w:val="00425E3F"/>
    <w:rsid w:val="0043355A"/>
    <w:rsid w:val="004465AF"/>
    <w:rsid w:val="004473B8"/>
    <w:rsid w:val="004B2771"/>
    <w:rsid w:val="00544B1B"/>
    <w:rsid w:val="0057301F"/>
    <w:rsid w:val="005D33F1"/>
    <w:rsid w:val="006012D0"/>
    <w:rsid w:val="006833DE"/>
    <w:rsid w:val="006D0932"/>
    <w:rsid w:val="007151B5"/>
    <w:rsid w:val="007254D0"/>
    <w:rsid w:val="007414E5"/>
    <w:rsid w:val="00747BD0"/>
    <w:rsid w:val="007D76F5"/>
    <w:rsid w:val="0086203C"/>
    <w:rsid w:val="008D1D75"/>
    <w:rsid w:val="008E328A"/>
    <w:rsid w:val="00973795"/>
    <w:rsid w:val="009910D8"/>
    <w:rsid w:val="00A07A89"/>
    <w:rsid w:val="00A203EE"/>
    <w:rsid w:val="00A40496"/>
    <w:rsid w:val="00A74FB8"/>
    <w:rsid w:val="00AC06E6"/>
    <w:rsid w:val="00AC1461"/>
    <w:rsid w:val="00AC7262"/>
    <w:rsid w:val="00B921B1"/>
    <w:rsid w:val="00BB457D"/>
    <w:rsid w:val="00C630D5"/>
    <w:rsid w:val="00CB228E"/>
    <w:rsid w:val="00CD20CD"/>
    <w:rsid w:val="00D20347"/>
    <w:rsid w:val="00D307C9"/>
    <w:rsid w:val="00D36B4A"/>
    <w:rsid w:val="00D56A41"/>
    <w:rsid w:val="00DA5EEE"/>
    <w:rsid w:val="00DB34D0"/>
    <w:rsid w:val="00DF66F9"/>
    <w:rsid w:val="00EC4533"/>
    <w:rsid w:val="00F51949"/>
    <w:rsid w:val="00F633C7"/>
    <w:rsid w:val="00FB50C4"/>
    <w:rsid w:val="00FE2121"/>
    <w:rsid w:val="00FE4F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F6DC8B-EA39-439B-B49E-7C65EDF28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8D1D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semiHidden/>
    <w:unhideWhenUsed/>
    <w:rsid w:val="001D39F2"/>
    <w:rPr>
      <w:color w:val="0000FF"/>
      <w:u w:val="single"/>
    </w:rPr>
  </w:style>
  <w:style w:type="character" w:styleId="Enfasigrassetto">
    <w:name w:val="Strong"/>
    <w:basedOn w:val="Carpredefinitoparagrafo"/>
    <w:uiPriority w:val="22"/>
    <w:qFormat/>
    <w:rsid w:val="004B2771"/>
    <w:rPr>
      <w:b/>
      <w:bCs/>
    </w:rPr>
  </w:style>
  <w:style w:type="paragraph" w:styleId="Paragrafoelenco">
    <w:name w:val="List Paragraph"/>
    <w:basedOn w:val="Normale"/>
    <w:uiPriority w:val="34"/>
    <w:qFormat/>
    <w:rsid w:val="00BB457D"/>
    <w:pPr>
      <w:overflowPunct w:val="0"/>
      <w:autoSpaceDE w:val="0"/>
      <w:autoSpaceDN w:val="0"/>
      <w:adjustRightInd w:val="0"/>
      <w:spacing w:after="0" w:line="240" w:lineRule="auto"/>
      <w:ind w:left="708"/>
      <w:textAlignment w:val="baseline"/>
    </w:pPr>
    <w:rPr>
      <w:rFonts w:ascii="Times New Roman" w:eastAsia="Times New Roman" w:hAnsi="Times New Roman" w:cs="Times New Roman"/>
      <w:sz w:val="20"/>
      <w:szCs w:val="20"/>
      <w:lang w:eastAsia="it-IT"/>
    </w:rPr>
  </w:style>
  <w:style w:type="paragraph" w:customStyle="1" w:styleId="Default">
    <w:name w:val="Default"/>
    <w:rsid w:val="00BB457D"/>
    <w:pPr>
      <w:autoSpaceDE w:val="0"/>
      <w:autoSpaceDN w:val="0"/>
      <w:adjustRightInd w:val="0"/>
      <w:spacing w:after="0" w:line="240" w:lineRule="auto"/>
    </w:pPr>
    <w:rPr>
      <w:rFonts w:ascii="Arial" w:eastAsia="Times New Roman" w:hAnsi="Arial" w:cs="Arial"/>
      <w:color w:val="000000"/>
      <w:sz w:val="24"/>
      <w:szCs w:val="24"/>
      <w:lang w:eastAsia="it-IT"/>
    </w:rPr>
  </w:style>
  <w:style w:type="paragraph" w:styleId="Testofumetto">
    <w:name w:val="Balloon Text"/>
    <w:basedOn w:val="Normale"/>
    <w:link w:val="TestofumettoCarattere"/>
    <w:uiPriority w:val="99"/>
    <w:semiHidden/>
    <w:unhideWhenUsed/>
    <w:rsid w:val="000456A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456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8D3E6-D503-4D03-AE92-4C9E8983CA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1631</TotalTime>
  <Pages>2</Pages>
  <Words>841</Words>
  <Characters>4797</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5627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Progettazione</dc:creator>
  <cp:keywords/>
  <dc:description/>
  <cp:lastModifiedBy>Maunutenzione</cp:lastModifiedBy>
  <cp:revision>42</cp:revision>
  <cp:lastPrinted>2020-10-10T16:46:00Z</cp:lastPrinted>
  <dcterms:created xsi:type="dcterms:W3CDTF">2020-09-25T13:25:00Z</dcterms:created>
  <dcterms:modified xsi:type="dcterms:W3CDTF">2020-10-10T16:50:00Z</dcterms:modified>
</cp:coreProperties>
</file>